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93292" w14:textId="0DA21C83" w:rsidR="002142F5" w:rsidRDefault="00BF67C5">
      <w:pPr>
        <w:spacing w:line="240" w:lineRule="auto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UMOWA</w:t>
      </w:r>
      <w:r>
        <w:rPr>
          <w:rFonts w:ascii="Verdana" w:eastAsia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SPRZEDAŻY</w:t>
      </w:r>
      <w:r w:rsidR="00856EDE">
        <w:rPr>
          <w:rFonts w:ascii="Verdana" w:hAnsi="Verdana" w:cs="Verdana"/>
          <w:b/>
          <w:sz w:val="20"/>
          <w:szCs w:val="20"/>
        </w:rPr>
        <w:t xml:space="preserve"> SPRZĘTU I WYPOSAŻENIA</w:t>
      </w:r>
    </w:p>
    <w:p w14:paraId="3815B4C6" w14:textId="6DABE946" w:rsidR="0034480B" w:rsidRPr="00856EDE" w:rsidRDefault="0034480B" w:rsidP="0078182D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Zawarta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dniu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856EDE" w:rsidRPr="00856EDE">
        <w:rPr>
          <w:rFonts w:asciiTheme="minorHAnsi" w:eastAsia="Verdana" w:hAnsiTheme="minorHAnsi" w:cstheme="minorHAnsi"/>
        </w:rPr>
        <w:t>……………………. W ……………………………</w:t>
      </w:r>
      <w:r w:rsidRPr="00856EDE">
        <w:rPr>
          <w:rFonts w:asciiTheme="minorHAnsi" w:hAnsiTheme="minorHAnsi" w:cstheme="minorHAnsi"/>
        </w:rPr>
        <w:t>pomiędzy:</w:t>
      </w:r>
    </w:p>
    <w:p w14:paraId="0E10B40D" w14:textId="77777777" w:rsidR="00856EDE" w:rsidRPr="00856EDE" w:rsidRDefault="00856EDE" w:rsidP="0078182D">
      <w:pPr>
        <w:spacing w:line="240" w:lineRule="auto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>………………………………………………………………………………</w:t>
      </w:r>
    </w:p>
    <w:p w14:paraId="757C59D1" w14:textId="4F5BC13A" w:rsidR="0078182D" w:rsidRPr="00856EDE" w:rsidRDefault="0078182D" w:rsidP="0078182D">
      <w:pPr>
        <w:spacing w:line="240" w:lineRule="auto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>reprezentowanym przez</w:t>
      </w:r>
      <w:r w:rsidR="002606FB" w:rsidRPr="00856EDE">
        <w:rPr>
          <w:rFonts w:asciiTheme="minorHAnsi" w:eastAsia="Verdana" w:hAnsiTheme="minorHAnsi" w:cstheme="minorHAnsi"/>
        </w:rPr>
        <w:t>.................</w:t>
      </w:r>
    </w:p>
    <w:p w14:paraId="3E8E967F" w14:textId="77777777" w:rsidR="0034480B" w:rsidRPr="00856EDE" w:rsidRDefault="0034480B" w:rsidP="0078182D">
      <w:pPr>
        <w:spacing w:line="240" w:lineRule="auto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 xml:space="preserve">zwanym dalej: Sprzedającym, </w:t>
      </w:r>
    </w:p>
    <w:p w14:paraId="7F304B71" w14:textId="77777777" w:rsidR="0034480B" w:rsidRPr="00856EDE" w:rsidRDefault="0034480B" w:rsidP="0078182D">
      <w:pPr>
        <w:spacing w:line="240" w:lineRule="auto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>a</w:t>
      </w:r>
    </w:p>
    <w:p w14:paraId="7ACB2EED" w14:textId="77777777" w:rsidR="0034480B" w:rsidRPr="00856EDE" w:rsidRDefault="0034480B" w:rsidP="0078182D">
      <w:pPr>
        <w:spacing w:line="240" w:lineRule="auto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 xml:space="preserve"> Dariusz Suchenek Niepubliczny Zakład Opieki Zdrowotnej AKACJA</w:t>
      </w:r>
    </w:p>
    <w:p w14:paraId="5FD4241F" w14:textId="77777777" w:rsidR="0034480B" w:rsidRPr="00856EDE" w:rsidRDefault="0034480B" w:rsidP="0078182D">
      <w:pPr>
        <w:spacing w:line="240" w:lineRule="auto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 xml:space="preserve">Ul. Zakolejowa 19c; 07-200 Wyszków; NIP 125 032 30 70; REGON 141806774, zwanym dalej: Kupującym. </w:t>
      </w:r>
    </w:p>
    <w:p w14:paraId="687A93FF" w14:textId="77777777" w:rsidR="002142F5" w:rsidRPr="00856EDE" w:rsidRDefault="002142F5">
      <w:pPr>
        <w:spacing w:line="240" w:lineRule="auto"/>
        <w:jc w:val="center"/>
        <w:rPr>
          <w:rFonts w:asciiTheme="minorHAnsi" w:hAnsiTheme="minorHAnsi" w:cstheme="minorHAnsi"/>
        </w:rPr>
      </w:pPr>
    </w:p>
    <w:p w14:paraId="22AA7964" w14:textId="4D3B4512" w:rsidR="00856EDE" w:rsidRPr="00856EDE" w:rsidRDefault="00856EDE" w:rsidP="00856EDE">
      <w:pPr>
        <w:ind w:firstLine="708"/>
        <w:jc w:val="both"/>
        <w:rPr>
          <w:rFonts w:asciiTheme="minorHAnsi" w:hAnsiTheme="minorHAnsi" w:cstheme="minorHAnsi"/>
          <w:highlight w:val="yellow"/>
        </w:rPr>
      </w:pPr>
      <w:r w:rsidRPr="00856EDE">
        <w:rPr>
          <w:rFonts w:asciiTheme="minorHAnsi" w:hAnsiTheme="minorHAnsi" w:cstheme="minorHAnsi"/>
        </w:rPr>
        <w:t>W związku z realizacją projektu współfinansowanego z Europejskiego Funduszu Społecznego Plus w ramach Priorytetu VIII Fundusze Europejskie dla aktywnej integracji oraz rozwoju usług społecznych i zdrowotnych na Mazowszu Działania 8.5 Usługi społeczne i zdrowotne programu Fundusze Europejskie dla Mazowsza 2021-2027, zaprasza się do składania ofert na usługę dostawy materiałów higieniczno-pielęgnacyjnych oraz wyposażenia Mazowieckiego Domu Opieki Medycznej</w:t>
      </w:r>
      <w:r>
        <w:rPr>
          <w:rFonts w:asciiTheme="minorHAnsi" w:hAnsiTheme="minorHAnsi" w:cstheme="minorHAnsi"/>
        </w:rPr>
        <w:t>,</w:t>
      </w:r>
    </w:p>
    <w:p w14:paraId="418C9C91" w14:textId="46D96B88" w:rsidR="0034480B" w:rsidRPr="00856EDE" w:rsidRDefault="0034480B" w:rsidP="0034480B">
      <w:pPr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Strony zawarły niniejszą umowę.</w:t>
      </w:r>
    </w:p>
    <w:p w14:paraId="4A5F34FA" w14:textId="77777777" w:rsidR="00512B67" w:rsidRPr="00856EDE" w:rsidRDefault="00512B67" w:rsidP="0034480B">
      <w:pPr>
        <w:rPr>
          <w:rFonts w:asciiTheme="minorHAnsi" w:hAnsiTheme="minorHAnsi" w:cstheme="minorHAnsi"/>
        </w:rPr>
      </w:pPr>
    </w:p>
    <w:p w14:paraId="41802D8B" w14:textId="307D982B" w:rsidR="0078182D" w:rsidRPr="00856EDE" w:rsidRDefault="00512B67" w:rsidP="0034480B">
      <w:pPr>
        <w:rPr>
          <w:rFonts w:asciiTheme="minorHAnsi" w:hAnsiTheme="minorHAnsi" w:cstheme="minorHAnsi"/>
          <w:u w:val="single"/>
        </w:rPr>
      </w:pPr>
      <w:r w:rsidRPr="00856EDE">
        <w:rPr>
          <w:rFonts w:asciiTheme="minorHAnsi" w:hAnsiTheme="minorHAnsi" w:cstheme="minorHAnsi"/>
          <w:u w:val="single"/>
        </w:rPr>
        <w:t>Niniejsza Umowa stanowi konsekwencję oferty złożonej przez Sprzedającego w ramach postępowania</w:t>
      </w:r>
      <w:r w:rsidR="00856EDE" w:rsidRPr="00856EDE">
        <w:rPr>
          <w:rFonts w:asciiTheme="minorHAnsi" w:hAnsiTheme="minorHAnsi" w:cstheme="minorHAnsi"/>
          <w:u w:val="single"/>
        </w:rPr>
        <w:t xml:space="preserve"> prowadzonego zgodnie z zasadą konkurencyjności.</w:t>
      </w:r>
    </w:p>
    <w:p w14:paraId="6D5FF55A" w14:textId="77777777" w:rsidR="0078182D" w:rsidRPr="00856EDE" w:rsidRDefault="0078182D" w:rsidP="0034480B">
      <w:pPr>
        <w:rPr>
          <w:rFonts w:asciiTheme="minorHAnsi" w:hAnsiTheme="minorHAnsi" w:cstheme="minorHAnsi"/>
          <w:u w:val="single"/>
        </w:rPr>
      </w:pPr>
      <w:r w:rsidRPr="00856EDE">
        <w:rPr>
          <w:rFonts w:asciiTheme="minorHAnsi" w:hAnsiTheme="minorHAnsi" w:cstheme="minorHAnsi"/>
          <w:u w:val="single"/>
        </w:rPr>
        <w:t xml:space="preserve">Warunki Umowy </w:t>
      </w:r>
      <w:r w:rsidR="00512B67" w:rsidRPr="00856EDE">
        <w:rPr>
          <w:rFonts w:asciiTheme="minorHAnsi" w:hAnsiTheme="minorHAnsi" w:cstheme="minorHAnsi"/>
          <w:u w:val="single"/>
        </w:rPr>
        <w:t xml:space="preserve">nie mogą być gorsze dla Kupującego, niż zawarte w złożonej ofercie. </w:t>
      </w:r>
    </w:p>
    <w:p w14:paraId="15545EF5" w14:textId="50340C8F" w:rsidR="00512B67" w:rsidRPr="00856EDE" w:rsidRDefault="00512B67" w:rsidP="0034480B">
      <w:pPr>
        <w:rPr>
          <w:rFonts w:asciiTheme="minorHAnsi" w:hAnsiTheme="minorHAnsi" w:cstheme="minorHAnsi"/>
          <w:u w:val="single"/>
        </w:rPr>
      </w:pPr>
      <w:r w:rsidRPr="00856EDE">
        <w:rPr>
          <w:rFonts w:asciiTheme="minorHAnsi" w:hAnsiTheme="minorHAnsi" w:cstheme="minorHAnsi"/>
          <w:u w:val="single"/>
        </w:rPr>
        <w:t>Zapisy w niniejszej Umowie winny być rozpatrywane łącznie z warunkami Zapytan</w:t>
      </w:r>
      <w:r w:rsidR="0078182D" w:rsidRPr="00856EDE">
        <w:rPr>
          <w:rFonts w:asciiTheme="minorHAnsi" w:hAnsiTheme="minorHAnsi" w:cstheme="minorHAnsi"/>
          <w:u w:val="single"/>
        </w:rPr>
        <w:t xml:space="preserve">ia ofertowego </w:t>
      </w:r>
      <w:r w:rsidR="000C51B5" w:rsidRPr="00856EDE">
        <w:rPr>
          <w:rFonts w:asciiTheme="minorHAnsi" w:hAnsiTheme="minorHAnsi" w:cstheme="minorHAnsi"/>
          <w:u w:val="single"/>
        </w:rPr>
        <w:t xml:space="preserve">z </w:t>
      </w:r>
      <w:r w:rsidR="00856EDE" w:rsidRPr="00856EDE">
        <w:rPr>
          <w:rFonts w:asciiTheme="minorHAnsi" w:hAnsiTheme="minorHAnsi" w:cstheme="minorHAnsi"/>
          <w:u w:val="single"/>
        </w:rPr>
        <w:t>02.03.2026</w:t>
      </w:r>
      <w:r w:rsidR="0078182D" w:rsidRPr="00856EDE">
        <w:rPr>
          <w:rFonts w:asciiTheme="minorHAnsi" w:hAnsiTheme="minorHAnsi" w:cstheme="minorHAnsi"/>
          <w:u w:val="single"/>
        </w:rPr>
        <w:t xml:space="preserve"> oraz zł</w:t>
      </w:r>
      <w:r w:rsidRPr="00856EDE">
        <w:rPr>
          <w:rFonts w:asciiTheme="minorHAnsi" w:hAnsiTheme="minorHAnsi" w:cstheme="minorHAnsi"/>
          <w:u w:val="single"/>
        </w:rPr>
        <w:t>oż</w:t>
      </w:r>
      <w:r w:rsidR="0078182D" w:rsidRPr="00856EDE">
        <w:rPr>
          <w:rFonts w:asciiTheme="minorHAnsi" w:hAnsiTheme="minorHAnsi" w:cstheme="minorHAnsi"/>
          <w:u w:val="single"/>
        </w:rPr>
        <w:t>o</w:t>
      </w:r>
      <w:r w:rsidRPr="00856EDE">
        <w:rPr>
          <w:rFonts w:asciiTheme="minorHAnsi" w:hAnsiTheme="minorHAnsi" w:cstheme="minorHAnsi"/>
          <w:u w:val="single"/>
        </w:rPr>
        <w:t xml:space="preserve">nej </w:t>
      </w:r>
      <w:r w:rsidR="0078182D" w:rsidRPr="00856EDE">
        <w:rPr>
          <w:rFonts w:asciiTheme="minorHAnsi" w:hAnsiTheme="minorHAnsi" w:cstheme="minorHAnsi"/>
          <w:u w:val="single"/>
        </w:rPr>
        <w:t xml:space="preserve">przez Sprzedającego </w:t>
      </w:r>
      <w:r w:rsidRPr="00856EDE">
        <w:rPr>
          <w:rFonts w:asciiTheme="minorHAnsi" w:hAnsiTheme="minorHAnsi" w:cstheme="minorHAnsi"/>
          <w:u w:val="single"/>
        </w:rPr>
        <w:t>Oferty.</w:t>
      </w:r>
    </w:p>
    <w:p w14:paraId="60CB87C9" w14:textId="77777777" w:rsidR="002142F5" w:rsidRPr="00856EDE" w:rsidRDefault="00BF67C5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</w:t>
      </w:r>
      <w:r w:rsidRPr="00856EDE">
        <w:rPr>
          <w:rFonts w:asciiTheme="minorHAnsi" w:eastAsia="Verdana" w:hAnsiTheme="minorHAnsi" w:cstheme="minorHAnsi"/>
          <w:b/>
        </w:rPr>
        <w:t xml:space="preserve"> </w:t>
      </w:r>
      <w:r w:rsidRPr="00856EDE">
        <w:rPr>
          <w:rFonts w:asciiTheme="minorHAnsi" w:hAnsiTheme="minorHAnsi" w:cstheme="minorHAnsi"/>
          <w:b/>
        </w:rPr>
        <w:t>1</w:t>
      </w:r>
    </w:p>
    <w:p w14:paraId="7B251F5B" w14:textId="77777777" w:rsidR="0034480B" w:rsidRPr="00856EDE" w:rsidRDefault="00BF67C5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Na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mocy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niniejszej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umowy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Sprzedający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sprzedaje,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a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Kupujący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za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cenę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wskazaną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umowie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kupuje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eastAsia="Verdana" w:hAnsiTheme="minorHAnsi" w:cstheme="minorHAnsi"/>
        </w:rPr>
        <w:t>poniższe rzeczy: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278"/>
        <w:gridCol w:w="1096"/>
        <w:gridCol w:w="228"/>
        <w:gridCol w:w="1721"/>
        <w:gridCol w:w="1644"/>
        <w:gridCol w:w="1644"/>
        <w:gridCol w:w="883"/>
        <w:gridCol w:w="1308"/>
      </w:tblGrid>
      <w:tr w:rsidR="00640A18" w:rsidRPr="00856EDE" w14:paraId="0292CB93" w14:textId="77777777" w:rsidTr="00856EDE">
        <w:trPr>
          <w:trHeight w:val="1189"/>
        </w:trPr>
        <w:tc>
          <w:tcPr>
            <w:tcW w:w="259" w:type="pct"/>
            <w:vAlign w:val="center"/>
          </w:tcPr>
          <w:p w14:paraId="5A30D121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890" w:type="pct"/>
            <w:gridSpan w:val="3"/>
            <w:vAlign w:val="center"/>
          </w:tcPr>
          <w:p w14:paraId="1DD3CE8F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935" w:type="pct"/>
          </w:tcPr>
          <w:p w14:paraId="61A8092E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TYP / PRODUCENT</w:t>
            </w:r>
          </w:p>
        </w:tc>
        <w:tc>
          <w:tcPr>
            <w:tcW w:w="881" w:type="pct"/>
          </w:tcPr>
          <w:p w14:paraId="067523A0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 xml:space="preserve">CENA JEDNOSTKOWA (netto) </w:t>
            </w:r>
          </w:p>
          <w:p w14:paraId="56E4528B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(za 1 sztukę)</w:t>
            </w:r>
          </w:p>
        </w:tc>
        <w:tc>
          <w:tcPr>
            <w:tcW w:w="881" w:type="pct"/>
            <w:vAlign w:val="center"/>
          </w:tcPr>
          <w:p w14:paraId="103F78CA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CENA JEDNOSTKOWA</w:t>
            </w:r>
          </w:p>
          <w:p w14:paraId="6E098C23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(brutto)</w:t>
            </w:r>
          </w:p>
          <w:p w14:paraId="7F5201BD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(za 1 sztukę)</w:t>
            </w:r>
          </w:p>
        </w:tc>
        <w:tc>
          <w:tcPr>
            <w:tcW w:w="440" w:type="pct"/>
            <w:vAlign w:val="center"/>
          </w:tcPr>
          <w:p w14:paraId="0819A693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ILOŚĆ (sztuki)</w:t>
            </w:r>
          </w:p>
        </w:tc>
        <w:tc>
          <w:tcPr>
            <w:tcW w:w="713" w:type="pct"/>
            <w:vAlign w:val="center"/>
          </w:tcPr>
          <w:p w14:paraId="5B181311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WARTOŚĆ RAZEM</w:t>
            </w:r>
          </w:p>
          <w:p w14:paraId="45A05FD2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(brutto)</w:t>
            </w:r>
          </w:p>
          <w:p w14:paraId="3488E3AA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(5 X 6)</w:t>
            </w:r>
          </w:p>
        </w:tc>
      </w:tr>
      <w:tr w:rsidR="00640A18" w:rsidRPr="00856EDE" w14:paraId="6CD82E4B" w14:textId="77777777" w:rsidTr="00856EDE">
        <w:trPr>
          <w:trHeight w:val="244"/>
        </w:trPr>
        <w:tc>
          <w:tcPr>
            <w:tcW w:w="259" w:type="pct"/>
            <w:shd w:val="clear" w:color="auto" w:fill="FFFFFF" w:themeFill="background1"/>
            <w:vAlign w:val="center"/>
          </w:tcPr>
          <w:p w14:paraId="54987F92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  <w:highlight w:val="lightGray"/>
              </w:rPr>
            </w:pPr>
            <w:r w:rsidRPr="00856ED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90" w:type="pct"/>
            <w:gridSpan w:val="3"/>
            <w:tcBorders>
              <w:bottom w:val="single" w:sz="4" w:space="0" w:color="auto"/>
            </w:tcBorders>
            <w:vAlign w:val="center"/>
          </w:tcPr>
          <w:p w14:paraId="7962F495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35" w:type="pct"/>
          </w:tcPr>
          <w:p w14:paraId="644DE23A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1" w:type="pct"/>
          </w:tcPr>
          <w:p w14:paraId="1AECACB4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1" w:type="pct"/>
            <w:vAlign w:val="center"/>
          </w:tcPr>
          <w:p w14:paraId="04AA42DF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40" w:type="pct"/>
            <w:vAlign w:val="center"/>
          </w:tcPr>
          <w:p w14:paraId="12D41173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856ED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13" w:type="pct"/>
            <w:vAlign w:val="center"/>
          </w:tcPr>
          <w:p w14:paraId="6CAE113C" w14:textId="77777777" w:rsidR="0034480B" w:rsidRPr="00856EDE" w:rsidRDefault="0034480B" w:rsidP="000C5BEB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7</w:t>
            </w:r>
          </w:p>
        </w:tc>
      </w:tr>
      <w:tr w:rsidR="00640A18" w:rsidRPr="00856EDE" w14:paraId="19303E21" w14:textId="77777777" w:rsidTr="00856EDE">
        <w:trPr>
          <w:trHeight w:val="283"/>
        </w:trPr>
        <w:tc>
          <w:tcPr>
            <w:tcW w:w="259" w:type="pct"/>
            <w:tcBorders>
              <w:right w:val="single" w:sz="4" w:space="0" w:color="auto"/>
            </w:tcBorders>
            <w:vAlign w:val="center"/>
          </w:tcPr>
          <w:p w14:paraId="3C74EB0F" w14:textId="77777777" w:rsidR="0034480B" w:rsidRPr="00856EDE" w:rsidRDefault="0034480B" w:rsidP="0034480B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snapToGrid w:val="0"/>
              <w:ind w:left="-4" w:right="34" w:firstLine="4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6302" w14:textId="385275F1" w:rsidR="0034480B" w:rsidRPr="00856EDE" w:rsidRDefault="0034480B" w:rsidP="000C5B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5" w:type="pct"/>
            <w:tcBorders>
              <w:left w:val="single" w:sz="4" w:space="0" w:color="auto"/>
              <w:right w:val="single" w:sz="4" w:space="0" w:color="auto"/>
            </w:tcBorders>
          </w:tcPr>
          <w:p w14:paraId="48652548" w14:textId="4E836821" w:rsidR="0034480B" w:rsidRPr="00856EDE" w:rsidRDefault="0034480B" w:rsidP="000C5B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</w:tcPr>
          <w:p w14:paraId="6B54282D" w14:textId="3388B98E" w:rsidR="0034480B" w:rsidRPr="00856EDE" w:rsidRDefault="0034480B" w:rsidP="000C5BE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14:paraId="16962B34" w14:textId="1F434545" w:rsidR="0034480B" w:rsidRPr="00856EDE" w:rsidRDefault="0034480B" w:rsidP="000C5BE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0" w:type="pct"/>
            <w:vAlign w:val="center"/>
          </w:tcPr>
          <w:p w14:paraId="1A043040" w14:textId="0FD8287F" w:rsidR="0034480B" w:rsidRPr="00856EDE" w:rsidRDefault="0034480B" w:rsidP="000C5BEB">
            <w:pPr>
              <w:widowControl w:val="0"/>
              <w:autoSpaceDE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3" w:type="pct"/>
            <w:vAlign w:val="center"/>
          </w:tcPr>
          <w:p w14:paraId="2DBBD03B" w14:textId="0C531131" w:rsidR="0034480B" w:rsidRPr="00856EDE" w:rsidRDefault="0034480B" w:rsidP="000C5BE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40A18" w:rsidRPr="00856EDE" w14:paraId="12F6F80C" w14:textId="77777777" w:rsidTr="00856EDE">
        <w:trPr>
          <w:trHeight w:val="397"/>
        </w:trPr>
        <w:tc>
          <w:tcPr>
            <w:tcW w:w="259" w:type="pct"/>
            <w:tcBorders>
              <w:right w:val="single" w:sz="4" w:space="0" w:color="auto"/>
            </w:tcBorders>
            <w:vAlign w:val="center"/>
          </w:tcPr>
          <w:p w14:paraId="6ACC3188" w14:textId="77777777" w:rsidR="0034480B" w:rsidRPr="00856EDE" w:rsidRDefault="0034480B" w:rsidP="0034480B">
            <w:pPr>
              <w:pStyle w:val="Akapitzlist"/>
              <w:widowControl w:val="0"/>
              <w:numPr>
                <w:ilvl w:val="0"/>
                <w:numId w:val="6"/>
              </w:numPr>
              <w:autoSpaceDE w:val="0"/>
              <w:snapToGrid w:val="0"/>
              <w:ind w:left="-4" w:right="34" w:firstLine="4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A0987" w14:textId="66893210" w:rsidR="0034480B" w:rsidRPr="00856EDE" w:rsidRDefault="0034480B" w:rsidP="00856EDE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5" w:type="pct"/>
            <w:tcBorders>
              <w:left w:val="single" w:sz="4" w:space="0" w:color="auto"/>
              <w:right w:val="single" w:sz="4" w:space="0" w:color="auto"/>
            </w:tcBorders>
          </w:tcPr>
          <w:p w14:paraId="605C4D38" w14:textId="223EA211" w:rsidR="0034480B" w:rsidRPr="00856EDE" w:rsidRDefault="0034480B" w:rsidP="000C5BE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</w:tcPr>
          <w:p w14:paraId="500B3AA1" w14:textId="57DC251D" w:rsidR="0034480B" w:rsidRPr="00856EDE" w:rsidRDefault="0034480B" w:rsidP="000C5BE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14:paraId="59D511CC" w14:textId="72C522E2" w:rsidR="0034480B" w:rsidRPr="00856EDE" w:rsidRDefault="0034480B" w:rsidP="000C5BEB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40" w:type="pct"/>
            <w:vAlign w:val="center"/>
          </w:tcPr>
          <w:p w14:paraId="5E189ABF" w14:textId="7296554B" w:rsidR="0034480B" w:rsidRPr="00856EDE" w:rsidRDefault="0034480B" w:rsidP="000C5BEB">
            <w:pPr>
              <w:widowControl w:val="0"/>
              <w:autoSpaceDE w:val="0"/>
              <w:snapToGrid w:val="0"/>
              <w:ind w:right="-108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13" w:type="pct"/>
            <w:vAlign w:val="center"/>
          </w:tcPr>
          <w:p w14:paraId="70F570D8" w14:textId="69C72A7D" w:rsidR="0034480B" w:rsidRPr="00856EDE" w:rsidRDefault="0034480B" w:rsidP="000C5BEB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29F5" w:rsidRPr="00856EDE" w14:paraId="7950F40F" w14:textId="77777777" w:rsidTr="00776035">
        <w:trPr>
          <w:trHeight w:val="501"/>
        </w:trPr>
        <w:tc>
          <w:tcPr>
            <w:tcW w:w="418" w:type="pct"/>
            <w:gridSpan w:val="2"/>
          </w:tcPr>
          <w:p w14:paraId="6AD57A54" w14:textId="77777777" w:rsidR="007529F5" w:rsidRPr="00856EDE" w:rsidRDefault="007529F5" w:rsidP="007529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9" w:type="pct"/>
          </w:tcPr>
          <w:p w14:paraId="1AC2E041" w14:textId="77777777" w:rsidR="007529F5" w:rsidRPr="00856EDE" w:rsidRDefault="007529F5" w:rsidP="007529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70" w:type="pct"/>
            <w:gridSpan w:val="5"/>
            <w:vAlign w:val="center"/>
          </w:tcPr>
          <w:p w14:paraId="4121DB48" w14:textId="77777777" w:rsidR="007529F5" w:rsidRPr="00856EDE" w:rsidRDefault="007529F5" w:rsidP="007529F5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WARTOŚĆ RAZEM (suma wszystkich wierszy z kolumny 7)</w:t>
            </w:r>
            <w:r w:rsidRPr="00856EDE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13" w:type="pct"/>
            <w:vAlign w:val="bottom"/>
          </w:tcPr>
          <w:p w14:paraId="4AE61F70" w14:textId="18B5E543" w:rsidR="007529F5" w:rsidRPr="00856EDE" w:rsidRDefault="007529F5" w:rsidP="007529F5">
            <w:pPr>
              <w:widowControl w:val="0"/>
              <w:autoSpaceDE w:val="0"/>
              <w:snapToGrid w:val="0"/>
              <w:spacing w:before="60"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529F5" w:rsidRPr="00856EDE" w14:paraId="308483D3" w14:textId="77777777" w:rsidTr="00776035">
        <w:trPr>
          <w:trHeight w:val="567"/>
        </w:trPr>
        <w:tc>
          <w:tcPr>
            <w:tcW w:w="418" w:type="pct"/>
            <w:gridSpan w:val="2"/>
          </w:tcPr>
          <w:p w14:paraId="31AFE4A0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9" w:type="pct"/>
          </w:tcPr>
          <w:p w14:paraId="43E2ADA9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83" w:type="pct"/>
            <w:gridSpan w:val="6"/>
          </w:tcPr>
          <w:p w14:paraId="6A2CF692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9FC387F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 xml:space="preserve">WARTOŚĆ RAZEM </w:t>
            </w:r>
          </w:p>
          <w:p w14:paraId="3C104AD6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813C065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8C8B591" w14:textId="40CB6F24" w:rsidR="007529F5" w:rsidRPr="00856EDE" w:rsidRDefault="004E2AEC" w:rsidP="007529F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</w:rPr>
            </w:pPr>
            <w:bookmarkStart w:id="0" w:name="_Hlk97546582"/>
            <w:r w:rsidRPr="00856EDE">
              <w:rPr>
                <w:rFonts w:asciiTheme="minorHAnsi" w:hAnsiTheme="minorHAnsi" w:cstheme="minorHAnsi"/>
                <w:b/>
                <w:bCs/>
              </w:rPr>
              <w:t>Pięćdziesiąt pięć tysięcy dziewięćset sześćdziesiąt pięć złotych dziewięćdziesiąt dwa grosze</w:t>
            </w:r>
          </w:p>
          <w:bookmarkEnd w:id="0"/>
          <w:p w14:paraId="16EA2B1C" w14:textId="77777777" w:rsidR="007529F5" w:rsidRPr="00856EDE" w:rsidRDefault="007529F5" w:rsidP="007529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66C20766" w14:textId="77777777" w:rsidR="0034480B" w:rsidRPr="00856EDE" w:rsidRDefault="0034480B" w:rsidP="0034480B">
      <w:pPr>
        <w:spacing w:line="240" w:lineRule="auto"/>
        <w:jc w:val="both"/>
        <w:rPr>
          <w:rFonts w:asciiTheme="minorHAnsi" w:eastAsia="Verdana" w:hAnsiTheme="minorHAnsi" w:cstheme="minorHAnsi"/>
        </w:rPr>
      </w:pPr>
    </w:p>
    <w:p w14:paraId="3CA2B46A" w14:textId="77777777" w:rsidR="002142F5" w:rsidRPr="00856EDE" w:rsidRDefault="00BF67C5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Sprzedający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oświadcza,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że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jest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właścicielem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rzeczy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hAnsiTheme="minorHAnsi" w:cstheme="minorHAnsi"/>
        </w:rPr>
        <w:t>opisanych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§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1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pkt.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1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Umowy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i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że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rzecz</w:t>
      </w:r>
      <w:r w:rsidR="0034480B" w:rsidRPr="00856EDE">
        <w:rPr>
          <w:rFonts w:asciiTheme="minorHAnsi" w:hAnsiTheme="minorHAnsi" w:cstheme="minorHAnsi"/>
        </w:rPr>
        <w:t>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nie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hAnsiTheme="minorHAnsi" w:cstheme="minorHAnsi"/>
        </w:rPr>
        <w:t>są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hAnsiTheme="minorHAnsi" w:cstheme="minorHAnsi"/>
        </w:rPr>
        <w:t>obciążone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prawem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osób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trzecich,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nie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toczy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się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żadne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postępowanie,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którego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przedmiotem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eastAsia="Verdana" w:hAnsiTheme="minorHAnsi" w:cstheme="minorHAnsi"/>
        </w:rPr>
        <w:t>są rzeczy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hAnsiTheme="minorHAnsi" w:cstheme="minorHAnsi"/>
        </w:rPr>
        <w:t>opisane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§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1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pkt.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1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Umowy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ani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też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nie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stanowi</w:t>
      </w:r>
      <w:r w:rsidR="0034480B" w:rsidRPr="00856EDE">
        <w:rPr>
          <w:rFonts w:asciiTheme="minorHAnsi" w:hAnsiTheme="minorHAnsi" w:cstheme="minorHAnsi"/>
        </w:rPr>
        <w:t>ą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hAnsiTheme="minorHAnsi" w:cstheme="minorHAnsi"/>
        </w:rPr>
        <w:t xml:space="preserve">one </w:t>
      </w:r>
      <w:r w:rsidRPr="00856EDE">
        <w:rPr>
          <w:rFonts w:asciiTheme="minorHAnsi" w:hAnsiTheme="minorHAnsi" w:cstheme="minorHAnsi"/>
        </w:rPr>
        <w:t>przedmiotu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zabezpieczania.</w:t>
      </w:r>
    </w:p>
    <w:p w14:paraId="48F0109D" w14:textId="77777777" w:rsidR="002142F5" w:rsidRPr="00856EDE" w:rsidRDefault="00BF67C5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Theme="minorHAnsi" w:eastAsia="Verdana" w:hAnsiTheme="minorHAnsi" w:cstheme="minorHAnsi"/>
        </w:rPr>
      </w:pPr>
      <w:r w:rsidRPr="00856EDE">
        <w:rPr>
          <w:rFonts w:asciiTheme="minorHAnsi" w:hAnsiTheme="minorHAnsi" w:cstheme="minorHAnsi"/>
        </w:rPr>
        <w:t>Sprzedający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oświadcza,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że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rzecz</w:t>
      </w:r>
      <w:r w:rsidR="0034480B" w:rsidRPr="00856EDE">
        <w:rPr>
          <w:rFonts w:asciiTheme="minorHAnsi" w:hAnsiTheme="minorHAnsi" w:cstheme="minorHAnsi"/>
        </w:rPr>
        <w:t>y są wolne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od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wad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fizycznych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i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prawnych.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78182D" w:rsidRPr="00856EDE">
        <w:rPr>
          <w:rFonts w:asciiTheme="minorHAnsi" w:eastAsia="Verdana" w:hAnsiTheme="minorHAnsi" w:cstheme="minorHAnsi"/>
        </w:rPr>
        <w:t xml:space="preserve">Rzeczy są nowe, </w:t>
      </w:r>
      <w:r w:rsidR="0078182D" w:rsidRPr="00856EDE">
        <w:rPr>
          <w:rFonts w:asciiTheme="minorHAnsi" w:hAnsiTheme="minorHAnsi" w:cstheme="minorHAnsi"/>
        </w:rPr>
        <w:t>w stanie nieuszkodzonym, technicznie sprawnym, nie jest to sprzęt powystawowy.</w:t>
      </w:r>
    </w:p>
    <w:p w14:paraId="3CBA232A" w14:textId="77777777" w:rsidR="00512B67" w:rsidRPr="00856EDE" w:rsidRDefault="00512B67">
      <w:pPr>
        <w:numPr>
          <w:ilvl w:val="0"/>
          <w:numId w:val="1"/>
        </w:numPr>
        <w:spacing w:line="240" w:lineRule="auto"/>
        <w:ind w:left="0" w:firstLine="0"/>
        <w:jc w:val="both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>Sprzedający zapewnia:</w:t>
      </w:r>
    </w:p>
    <w:p w14:paraId="4BE3CAB7" w14:textId="29BAD836" w:rsidR="00512B67" w:rsidRPr="00856EDE" w:rsidRDefault="00512B67" w:rsidP="00512B67">
      <w:pPr>
        <w:spacing w:line="240" w:lineRule="auto"/>
        <w:jc w:val="both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 xml:space="preserve">- pełną gwarancję na dostarczony sprzęt na okres określony w </w:t>
      </w:r>
      <w:r w:rsidR="00856EDE" w:rsidRPr="00856EDE">
        <w:rPr>
          <w:rFonts w:asciiTheme="minorHAnsi" w:eastAsia="Verdana" w:hAnsiTheme="minorHAnsi" w:cstheme="minorHAnsi"/>
        </w:rPr>
        <w:t>specyfikacji,</w:t>
      </w:r>
      <w:r w:rsidRPr="00856EDE">
        <w:rPr>
          <w:rFonts w:asciiTheme="minorHAnsi" w:eastAsia="Verdana" w:hAnsiTheme="minorHAnsi" w:cstheme="minorHAnsi"/>
        </w:rPr>
        <w:t xml:space="preserve"> licząc od dnia dostawy,</w:t>
      </w:r>
    </w:p>
    <w:p w14:paraId="16C1EFF4" w14:textId="1EBA2EAB" w:rsidR="00512B67" w:rsidRPr="00856EDE" w:rsidRDefault="00856EDE" w:rsidP="00512B67">
      <w:pPr>
        <w:spacing w:line="240" w:lineRule="auto"/>
        <w:jc w:val="both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 xml:space="preserve">- </w:t>
      </w:r>
      <w:r w:rsidR="00512B67" w:rsidRPr="00856EDE">
        <w:rPr>
          <w:rFonts w:asciiTheme="minorHAnsi" w:eastAsia="Verdana" w:hAnsiTheme="minorHAnsi" w:cstheme="minorHAnsi"/>
        </w:rPr>
        <w:t xml:space="preserve">dostarczenie sprzętu w ciągu </w:t>
      </w:r>
      <w:r w:rsidR="004F31D5" w:rsidRPr="00856EDE">
        <w:rPr>
          <w:rFonts w:asciiTheme="minorHAnsi" w:eastAsia="Verdana" w:hAnsiTheme="minorHAnsi" w:cstheme="minorHAnsi"/>
        </w:rPr>
        <w:t>1</w:t>
      </w:r>
      <w:r w:rsidR="00647A80" w:rsidRPr="00856EDE">
        <w:rPr>
          <w:rFonts w:asciiTheme="minorHAnsi" w:eastAsia="Verdana" w:hAnsiTheme="minorHAnsi" w:cstheme="minorHAnsi"/>
        </w:rPr>
        <w:t>4 dni od rozstrzygnięcia postępowania</w:t>
      </w:r>
      <w:r w:rsidR="00512B67" w:rsidRPr="00856EDE">
        <w:rPr>
          <w:rFonts w:asciiTheme="minorHAnsi" w:eastAsia="Verdana" w:hAnsiTheme="minorHAnsi" w:cstheme="minorHAnsi"/>
        </w:rPr>
        <w:t xml:space="preserve">, do </w:t>
      </w:r>
      <w:r w:rsidRPr="00856EDE">
        <w:rPr>
          <w:rFonts w:asciiTheme="minorHAnsi" w:eastAsia="Verdana" w:hAnsiTheme="minorHAnsi" w:cstheme="minorHAnsi"/>
        </w:rPr>
        <w:t>M</w:t>
      </w:r>
      <w:r w:rsidR="00512B67" w:rsidRPr="00856EDE">
        <w:rPr>
          <w:rFonts w:asciiTheme="minorHAnsi" w:eastAsia="Verdana" w:hAnsiTheme="minorHAnsi" w:cstheme="minorHAnsi"/>
        </w:rPr>
        <w:t xml:space="preserve">DOM w </w:t>
      </w:r>
      <w:r w:rsidRPr="00856EDE">
        <w:rPr>
          <w:rFonts w:asciiTheme="minorHAnsi" w:eastAsia="Verdana" w:hAnsiTheme="minorHAnsi" w:cstheme="minorHAnsi"/>
        </w:rPr>
        <w:t>……………………………..</w:t>
      </w:r>
      <w:r w:rsidR="00512B67" w:rsidRPr="00856EDE">
        <w:rPr>
          <w:rFonts w:asciiTheme="minorHAnsi" w:eastAsia="Verdana" w:hAnsiTheme="minorHAnsi" w:cstheme="minorHAnsi"/>
        </w:rPr>
        <w:t>, na własny koszt,</w:t>
      </w:r>
    </w:p>
    <w:p w14:paraId="291F12FF" w14:textId="0F6BF9E9" w:rsidR="00512B67" w:rsidRPr="00856EDE" w:rsidRDefault="00512B67" w:rsidP="00512B67">
      <w:pPr>
        <w:spacing w:line="240" w:lineRule="auto"/>
        <w:jc w:val="both"/>
        <w:rPr>
          <w:rFonts w:asciiTheme="minorHAnsi" w:eastAsia="Verdana" w:hAnsiTheme="minorHAnsi" w:cstheme="minorHAnsi"/>
        </w:rPr>
      </w:pPr>
      <w:r w:rsidRPr="00856EDE">
        <w:rPr>
          <w:rFonts w:asciiTheme="minorHAnsi" w:eastAsia="Verdana" w:hAnsiTheme="minorHAnsi" w:cstheme="minorHAnsi"/>
        </w:rPr>
        <w:t xml:space="preserve">- przeszkolenie personelu </w:t>
      </w:r>
      <w:r w:rsidR="00856EDE" w:rsidRPr="00856EDE">
        <w:rPr>
          <w:rFonts w:asciiTheme="minorHAnsi" w:eastAsia="Verdana" w:hAnsiTheme="minorHAnsi" w:cstheme="minorHAnsi"/>
        </w:rPr>
        <w:t>M</w:t>
      </w:r>
      <w:r w:rsidRPr="00856EDE">
        <w:rPr>
          <w:rFonts w:asciiTheme="minorHAnsi" w:eastAsia="Verdana" w:hAnsiTheme="minorHAnsi" w:cstheme="minorHAnsi"/>
        </w:rPr>
        <w:t>DOM z</w:t>
      </w:r>
      <w:r w:rsidRPr="00856EDE">
        <w:rPr>
          <w:rFonts w:asciiTheme="minorHAnsi" w:hAnsiTheme="minorHAnsi" w:cstheme="minorHAnsi"/>
        </w:rPr>
        <w:t xml:space="preserve"> zasad bezpiecznego użytkowania sprzętu.</w:t>
      </w:r>
    </w:p>
    <w:p w14:paraId="282892AF" w14:textId="77777777" w:rsidR="002142F5" w:rsidRPr="00856EDE" w:rsidRDefault="00BF67C5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</w:t>
      </w:r>
      <w:r w:rsidRPr="00856EDE">
        <w:rPr>
          <w:rFonts w:asciiTheme="minorHAnsi" w:eastAsia="Verdana" w:hAnsiTheme="minorHAnsi" w:cstheme="minorHAnsi"/>
          <w:b/>
        </w:rPr>
        <w:t xml:space="preserve"> </w:t>
      </w:r>
      <w:r w:rsidRPr="00856EDE">
        <w:rPr>
          <w:rFonts w:asciiTheme="minorHAnsi" w:hAnsiTheme="minorHAnsi" w:cstheme="minorHAnsi"/>
          <w:b/>
        </w:rPr>
        <w:t>2</w:t>
      </w:r>
    </w:p>
    <w:p w14:paraId="5082B6A8" w14:textId="6581C26A" w:rsidR="00CA32EE" w:rsidRPr="00856EDE" w:rsidRDefault="00BF67C5" w:rsidP="00CA32EE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856EDE">
        <w:rPr>
          <w:rFonts w:asciiTheme="minorHAnsi" w:hAnsiTheme="minorHAnsi" w:cstheme="minorHAnsi"/>
        </w:rPr>
        <w:t>Kupujący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oświadcza</w:t>
      </w:r>
      <w:r w:rsidRPr="00856EDE">
        <w:rPr>
          <w:rFonts w:asciiTheme="minorHAnsi" w:hAnsiTheme="minorHAnsi" w:cstheme="minorHAnsi"/>
        </w:rPr>
        <w:t>,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że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nabywa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rzecz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za</w:t>
      </w:r>
      <w:r w:rsidRPr="00856EDE">
        <w:rPr>
          <w:rFonts w:asciiTheme="minorHAnsi" w:eastAsia="Verdana" w:hAnsiTheme="minorHAnsi" w:cstheme="minorHAnsi"/>
        </w:rPr>
        <w:t xml:space="preserve"> </w:t>
      </w:r>
      <w:r w:rsidRPr="00856EDE">
        <w:rPr>
          <w:rFonts w:asciiTheme="minorHAnsi" w:hAnsiTheme="minorHAnsi" w:cstheme="minorHAnsi"/>
        </w:rPr>
        <w:t>cenę</w:t>
      </w:r>
      <w:r w:rsidRPr="00856EDE">
        <w:rPr>
          <w:rFonts w:asciiTheme="minorHAnsi" w:eastAsia="Verdana" w:hAnsiTheme="minorHAnsi" w:cstheme="minorHAnsi"/>
        </w:rPr>
        <w:t xml:space="preserve"> </w:t>
      </w:r>
      <w:r w:rsidR="0034480B" w:rsidRPr="00856EDE">
        <w:rPr>
          <w:rFonts w:asciiTheme="minorHAnsi" w:eastAsia="Verdana" w:hAnsiTheme="minorHAnsi" w:cstheme="minorHAnsi"/>
        </w:rPr>
        <w:t>łącznie</w:t>
      </w:r>
      <w:r w:rsidR="00640A18" w:rsidRPr="00856EDE">
        <w:rPr>
          <w:rFonts w:asciiTheme="minorHAnsi" w:eastAsia="Verdana" w:hAnsiTheme="minorHAnsi" w:cstheme="minorHAnsi"/>
        </w:rPr>
        <w:t xml:space="preserve"> brutto </w:t>
      </w:r>
      <w:r w:rsidR="00856EDE" w:rsidRPr="00856EDE">
        <w:rPr>
          <w:rFonts w:asciiTheme="minorHAnsi" w:hAnsiTheme="minorHAnsi" w:cstheme="minorHAnsi"/>
        </w:rPr>
        <w:t>…..</w:t>
      </w:r>
    </w:p>
    <w:p w14:paraId="37901971" w14:textId="79481475" w:rsidR="00441A8E" w:rsidRPr="00856EDE" w:rsidRDefault="00441A8E" w:rsidP="00441A8E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2E2CE409" w14:textId="1B174EF7" w:rsidR="0078182D" w:rsidRPr="00856EDE" w:rsidRDefault="0078182D" w:rsidP="007818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Warunki płatności: przelew</w:t>
      </w:r>
      <w:r w:rsidR="00856EDE" w:rsidRPr="00856EDE">
        <w:rPr>
          <w:rFonts w:asciiTheme="minorHAnsi" w:hAnsiTheme="minorHAnsi" w:cstheme="minorHAnsi"/>
        </w:rPr>
        <w:t xml:space="preserve">, 30 dni </w:t>
      </w:r>
      <w:r w:rsidRPr="00856EDE">
        <w:rPr>
          <w:rFonts w:asciiTheme="minorHAnsi" w:hAnsiTheme="minorHAnsi" w:cstheme="minorHAnsi"/>
        </w:rPr>
        <w:t>po otrzymaniu faktur</w:t>
      </w:r>
      <w:r w:rsidR="00640A18" w:rsidRPr="00856EDE">
        <w:rPr>
          <w:rFonts w:asciiTheme="minorHAnsi" w:hAnsiTheme="minorHAnsi" w:cstheme="minorHAnsi"/>
        </w:rPr>
        <w:t>y</w:t>
      </w:r>
      <w:r w:rsidRPr="00856EDE">
        <w:rPr>
          <w:rFonts w:asciiTheme="minorHAnsi" w:hAnsiTheme="minorHAnsi" w:cstheme="minorHAnsi"/>
        </w:rPr>
        <w:t xml:space="preserve"> VAT przez Kupującego.</w:t>
      </w:r>
    </w:p>
    <w:p w14:paraId="0B34FAE6" w14:textId="77777777" w:rsidR="0078182D" w:rsidRPr="00856EDE" w:rsidRDefault="0078182D" w:rsidP="0078182D">
      <w:pPr>
        <w:spacing w:after="0" w:line="240" w:lineRule="auto"/>
        <w:jc w:val="both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Termin płatności nie może być wcześniejszy niż dzień dostarczenia rzeczy Kupującemu.</w:t>
      </w:r>
    </w:p>
    <w:p w14:paraId="0A8A03ED" w14:textId="77777777" w:rsidR="002142F5" w:rsidRPr="00856EDE" w:rsidRDefault="002142F5">
      <w:pPr>
        <w:spacing w:line="240" w:lineRule="auto"/>
        <w:jc w:val="both"/>
        <w:rPr>
          <w:rFonts w:asciiTheme="minorHAnsi" w:hAnsiTheme="minorHAnsi" w:cstheme="minorHAnsi"/>
        </w:rPr>
      </w:pPr>
    </w:p>
    <w:p w14:paraId="6BC561AE" w14:textId="77777777" w:rsidR="002142F5" w:rsidRPr="00856EDE" w:rsidRDefault="00BF67C5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</w:t>
      </w:r>
      <w:r w:rsidRPr="00856EDE">
        <w:rPr>
          <w:rFonts w:asciiTheme="minorHAnsi" w:eastAsia="Verdana" w:hAnsiTheme="minorHAnsi" w:cstheme="minorHAnsi"/>
          <w:b/>
        </w:rPr>
        <w:t xml:space="preserve"> </w:t>
      </w:r>
      <w:r w:rsidRPr="00856EDE">
        <w:rPr>
          <w:rFonts w:asciiTheme="minorHAnsi" w:hAnsiTheme="minorHAnsi" w:cstheme="minorHAnsi"/>
          <w:b/>
        </w:rPr>
        <w:t>3</w:t>
      </w:r>
    </w:p>
    <w:p w14:paraId="0E412E19" w14:textId="77777777" w:rsidR="002142F5" w:rsidRPr="00856EDE" w:rsidRDefault="00BF67C5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bookmarkStart w:id="1" w:name="top"/>
      <w:r w:rsidRPr="00856EDE">
        <w:rPr>
          <w:rFonts w:asciiTheme="minorHAnsi" w:eastAsia="Times New Roman" w:hAnsiTheme="minorHAnsi" w:cstheme="minorHAnsi"/>
          <w:lang w:eastAsia="pl-PL"/>
        </w:rPr>
        <w:t>Sprzedający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przenosi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na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rzecz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Kupującego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własność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rzeczy,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o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której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mowa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§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eastAsia="Times New Roman" w:hAnsiTheme="minorHAnsi" w:cstheme="minorHAnsi"/>
          <w:lang w:eastAsia="pl-PL"/>
        </w:rPr>
        <w:t>1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pkt.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1</w:t>
      </w:r>
      <w:r w:rsidRPr="00856EDE">
        <w:rPr>
          <w:rFonts w:asciiTheme="minorHAnsi" w:eastAsia="Verdana" w:hAnsiTheme="minorHAnsi" w:cstheme="minorHAnsi"/>
          <w:lang w:eastAsia="pl-PL"/>
        </w:rPr>
        <w:t xml:space="preserve">  </w:t>
      </w:r>
      <w:r w:rsidRPr="00856EDE">
        <w:rPr>
          <w:rFonts w:asciiTheme="minorHAnsi" w:hAnsiTheme="minorHAnsi" w:cstheme="minorHAnsi"/>
          <w:lang w:eastAsia="pl-PL"/>
        </w:rPr>
        <w:t>umowy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za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kwotę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określoną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§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2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umowy</w:t>
      </w:r>
      <w:r w:rsidR="0034480B" w:rsidRPr="00856EDE">
        <w:rPr>
          <w:rFonts w:asciiTheme="minorHAnsi" w:hAnsiTheme="minorHAnsi" w:cstheme="minorHAnsi"/>
          <w:lang w:eastAsia="pl-PL"/>
        </w:rPr>
        <w:t>.</w:t>
      </w:r>
    </w:p>
    <w:p w14:paraId="75923F7C" w14:textId="77777777" w:rsidR="002142F5" w:rsidRPr="00856EDE" w:rsidRDefault="002142F5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069A600D" w14:textId="77777777" w:rsidR="002142F5" w:rsidRPr="00856EDE" w:rsidRDefault="00BF67C5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856EDE">
        <w:rPr>
          <w:rFonts w:asciiTheme="minorHAnsi" w:eastAsia="Times New Roman" w:hAnsiTheme="minorHAnsi" w:cstheme="minorHAnsi"/>
          <w:b/>
          <w:lang w:eastAsia="pl-PL"/>
        </w:rPr>
        <w:t>§</w:t>
      </w:r>
      <w:r w:rsidRPr="00856EDE">
        <w:rPr>
          <w:rFonts w:asciiTheme="minorHAnsi" w:eastAsia="Verdana" w:hAnsiTheme="minorHAnsi" w:cstheme="minorHAnsi"/>
          <w:b/>
          <w:lang w:eastAsia="pl-PL"/>
        </w:rPr>
        <w:t xml:space="preserve"> </w:t>
      </w:r>
      <w:r w:rsidRPr="00856EDE">
        <w:rPr>
          <w:rFonts w:asciiTheme="minorHAnsi" w:hAnsiTheme="minorHAnsi" w:cstheme="minorHAnsi"/>
          <w:b/>
          <w:lang w:eastAsia="pl-PL"/>
        </w:rPr>
        <w:t>4</w:t>
      </w:r>
    </w:p>
    <w:p w14:paraId="6B638AB1" w14:textId="77777777" w:rsidR="002142F5" w:rsidRPr="00856EDE" w:rsidRDefault="002142F5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64CC9C70" w14:textId="77777777" w:rsidR="002142F5" w:rsidRPr="00856EDE" w:rsidRDefault="00BF67C5">
      <w:pPr>
        <w:spacing w:after="0" w:line="240" w:lineRule="auto"/>
        <w:jc w:val="both"/>
        <w:rPr>
          <w:rFonts w:asciiTheme="minorHAnsi" w:eastAsia="Verdana" w:hAnsiTheme="minorHAnsi" w:cstheme="minorHAnsi"/>
          <w:lang w:eastAsia="pl-PL"/>
        </w:rPr>
      </w:pPr>
      <w:r w:rsidRPr="00856EDE">
        <w:rPr>
          <w:rFonts w:asciiTheme="minorHAnsi" w:eastAsia="Times New Roman" w:hAnsiTheme="minorHAnsi" w:cstheme="minorHAnsi"/>
          <w:lang w:eastAsia="pl-PL"/>
        </w:rPr>
        <w:t>Wraz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z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rzeczą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Sprzedający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zobowiązuje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się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wydać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Kupującemu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wszelką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dokumentację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dotyczącą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sprzedanych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="0078182D" w:rsidRPr="00856EDE">
        <w:rPr>
          <w:rFonts w:asciiTheme="minorHAnsi" w:hAnsiTheme="minorHAnsi" w:cstheme="minorHAnsi"/>
          <w:lang w:eastAsia="pl-PL"/>
        </w:rPr>
        <w:t>rzeczy (</w:t>
      </w:r>
      <w:r w:rsidR="0078182D" w:rsidRPr="00856EDE">
        <w:rPr>
          <w:rFonts w:asciiTheme="minorHAnsi" w:hAnsiTheme="minorHAnsi" w:cstheme="minorHAnsi"/>
        </w:rPr>
        <w:t>protokół odbioru, karty gwarancyjne, paszporty techniczne).</w:t>
      </w:r>
    </w:p>
    <w:p w14:paraId="189A6382" w14:textId="77777777" w:rsidR="002142F5" w:rsidRPr="00856EDE" w:rsidRDefault="002142F5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75E83E80" w14:textId="77777777" w:rsidR="002142F5" w:rsidRPr="00856EDE" w:rsidRDefault="002142F5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69B2B141" w14:textId="77777777" w:rsidR="002142F5" w:rsidRPr="00856EDE" w:rsidRDefault="00BF67C5">
      <w:pPr>
        <w:spacing w:after="0" w:line="240" w:lineRule="auto"/>
        <w:jc w:val="center"/>
        <w:rPr>
          <w:rFonts w:asciiTheme="minorHAnsi" w:hAnsiTheme="minorHAnsi" w:cstheme="minorHAnsi"/>
          <w:b/>
          <w:lang w:eastAsia="pl-PL"/>
        </w:rPr>
      </w:pPr>
      <w:r w:rsidRPr="00856EDE">
        <w:rPr>
          <w:rFonts w:asciiTheme="minorHAnsi" w:eastAsia="Times New Roman" w:hAnsiTheme="minorHAnsi" w:cstheme="minorHAnsi"/>
          <w:b/>
          <w:lang w:eastAsia="pl-PL"/>
        </w:rPr>
        <w:t>§</w:t>
      </w:r>
      <w:r w:rsidRPr="00856EDE">
        <w:rPr>
          <w:rFonts w:asciiTheme="minorHAnsi" w:eastAsia="Verdana" w:hAnsiTheme="minorHAnsi" w:cstheme="minorHAnsi"/>
          <w:b/>
          <w:lang w:eastAsia="pl-PL"/>
        </w:rPr>
        <w:t xml:space="preserve"> </w:t>
      </w:r>
      <w:r w:rsidRPr="00856EDE">
        <w:rPr>
          <w:rFonts w:asciiTheme="minorHAnsi" w:hAnsiTheme="minorHAnsi" w:cstheme="minorHAnsi"/>
          <w:b/>
          <w:lang w:eastAsia="pl-PL"/>
        </w:rPr>
        <w:t>5</w:t>
      </w:r>
    </w:p>
    <w:p w14:paraId="0746F517" w14:textId="77777777" w:rsidR="002142F5" w:rsidRPr="00856EDE" w:rsidRDefault="002142F5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48352B1A" w14:textId="77777777" w:rsidR="002142F5" w:rsidRPr="00856EDE" w:rsidRDefault="00BF67C5">
      <w:pPr>
        <w:spacing w:after="0" w:line="240" w:lineRule="auto"/>
        <w:jc w:val="both"/>
        <w:rPr>
          <w:rFonts w:asciiTheme="minorHAnsi" w:eastAsia="Verdana" w:hAnsiTheme="minorHAnsi" w:cstheme="minorHAnsi"/>
          <w:lang w:eastAsia="pl-PL"/>
        </w:rPr>
      </w:pPr>
      <w:r w:rsidRPr="00856EDE">
        <w:rPr>
          <w:rFonts w:asciiTheme="minorHAnsi" w:eastAsia="Times New Roman" w:hAnsiTheme="minorHAnsi" w:cstheme="minorHAnsi"/>
          <w:lang w:eastAsia="pl-PL"/>
        </w:rPr>
        <w:t>Wszelkie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zmiany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umowy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wymagają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dla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zachowania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ważności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formy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pisemnej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pod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rygorem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nieważności.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</w:p>
    <w:bookmarkEnd w:id="1"/>
    <w:p w14:paraId="3AC363AE" w14:textId="77777777" w:rsidR="002142F5" w:rsidRPr="00856EDE" w:rsidRDefault="00BF67C5">
      <w:pPr>
        <w:spacing w:after="57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856EDE">
        <w:rPr>
          <w:rFonts w:asciiTheme="minorHAnsi" w:eastAsia="Times New Roman" w:hAnsiTheme="minorHAnsi" w:cstheme="minorHAnsi"/>
          <w:b/>
          <w:bCs/>
          <w:lang w:eastAsia="pl-PL"/>
        </w:rPr>
        <w:t>§</w:t>
      </w:r>
      <w:r w:rsidRPr="00856EDE">
        <w:rPr>
          <w:rFonts w:asciiTheme="minorHAnsi" w:eastAsia="Verdana" w:hAnsiTheme="minorHAnsi" w:cstheme="minorHAnsi"/>
          <w:b/>
          <w:bCs/>
          <w:lang w:eastAsia="pl-PL"/>
        </w:rPr>
        <w:t xml:space="preserve"> </w:t>
      </w:r>
      <w:r w:rsidRPr="00856EDE">
        <w:rPr>
          <w:rFonts w:asciiTheme="minorHAnsi" w:hAnsiTheme="minorHAnsi" w:cstheme="minorHAnsi"/>
          <w:b/>
          <w:bCs/>
          <w:lang w:eastAsia="pl-PL"/>
        </w:rPr>
        <w:t>6</w:t>
      </w:r>
    </w:p>
    <w:p w14:paraId="74D3DEE1" w14:textId="77777777" w:rsidR="002142F5" w:rsidRPr="00856EDE" w:rsidRDefault="00BF67C5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56EDE">
        <w:rPr>
          <w:rFonts w:asciiTheme="minorHAnsi" w:eastAsia="Times New Roman" w:hAnsiTheme="minorHAnsi" w:cstheme="minorHAnsi"/>
          <w:lang w:eastAsia="pl-PL"/>
        </w:rPr>
        <w:lastRenderedPageBreak/>
        <w:t>W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sprawach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nieuregulowanych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niniejszą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umową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stosuje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się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odpowiednie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przepisy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Kodeksu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Cywilnego.</w:t>
      </w:r>
    </w:p>
    <w:p w14:paraId="7F1A4151" w14:textId="77777777" w:rsidR="002142F5" w:rsidRPr="00856EDE" w:rsidRDefault="002142F5">
      <w:pPr>
        <w:spacing w:after="57" w:line="240" w:lineRule="auto"/>
        <w:jc w:val="center"/>
        <w:rPr>
          <w:rFonts w:asciiTheme="minorHAnsi" w:hAnsiTheme="minorHAnsi" w:cstheme="minorHAnsi"/>
        </w:rPr>
      </w:pPr>
    </w:p>
    <w:p w14:paraId="2D48A9B4" w14:textId="77777777" w:rsidR="002142F5" w:rsidRPr="00856EDE" w:rsidRDefault="00BF67C5">
      <w:pPr>
        <w:spacing w:after="57" w:line="240" w:lineRule="auto"/>
        <w:jc w:val="center"/>
        <w:rPr>
          <w:rFonts w:asciiTheme="minorHAnsi" w:hAnsiTheme="minorHAnsi" w:cstheme="minorHAnsi"/>
          <w:b/>
          <w:bCs/>
          <w:lang w:eastAsia="pl-PL"/>
        </w:rPr>
      </w:pPr>
      <w:r w:rsidRPr="00856EDE">
        <w:rPr>
          <w:rFonts w:asciiTheme="minorHAnsi" w:eastAsia="Times New Roman" w:hAnsiTheme="minorHAnsi" w:cstheme="minorHAnsi"/>
          <w:b/>
          <w:bCs/>
          <w:lang w:eastAsia="pl-PL"/>
        </w:rPr>
        <w:t>§</w:t>
      </w:r>
      <w:r w:rsidRPr="00856EDE">
        <w:rPr>
          <w:rFonts w:asciiTheme="minorHAnsi" w:eastAsia="Verdana" w:hAnsiTheme="minorHAnsi" w:cstheme="minorHAnsi"/>
          <w:b/>
          <w:bCs/>
          <w:lang w:eastAsia="pl-PL"/>
        </w:rPr>
        <w:t xml:space="preserve"> </w:t>
      </w:r>
      <w:r w:rsidRPr="00856EDE">
        <w:rPr>
          <w:rFonts w:asciiTheme="minorHAnsi" w:hAnsiTheme="minorHAnsi" w:cstheme="minorHAnsi"/>
          <w:b/>
          <w:bCs/>
          <w:lang w:eastAsia="pl-PL"/>
        </w:rPr>
        <w:t>7</w:t>
      </w:r>
    </w:p>
    <w:p w14:paraId="57A319CF" w14:textId="77777777" w:rsidR="002142F5" w:rsidRPr="00856EDE" w:rsidRDefault="002142F5">
      <w:pPr>
        <w:spacing w:after="57" w:line="240" w:lineRule="auto"/>
        <w:jc w:val="center"/>
        <w:rPr>
          <w:rFonts w:asciiTheme="minorHAnsi" w:hAnsiTheme="minorHAnsi" w:cstheme="minorHAnsi"/>
        </w:rPr>
      </w:pPr>
    </w:p>
    <w:p w14:paraId="2721F59D" w14:textId="0DBA465C" w:rsidR="002142F5" w:rsidRPr="00856EDE" w:rsidRDefault="00BF67C5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56EDE">
        <w:rPr>
          <w:rFonts w:asciiTheme="minorHAnsi" w:eastAsia="Times New Roman" w:hAnsiTheme="minorHAnsi" w:cstheme="minorHAnsi"/>
          <w:lang w:eastAsia="pl-PL"/>
        </w:rPr>
        <w:t>Umowę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sporządzono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w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dwóch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jednobrzmiących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egzemplarzach,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po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jednym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dla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każdej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ze</w:t>
      </w:r>
      <w:r w:rsidRPr="00856EDE">
        <w:rPr>
          <w:rFonts w:asciiTheme="minorHAnsi" w:eastAsia="Verdana" w:hAnsiTheme="minorHAnsi" w:cstheme="minorHAnsi"/>
          <w:lang w:eastAsia="pl-PL"/>
        </w:rPr>
        <w:t xml:space="preserve"> </w:t>
      </w:r>
      <w:r w:rsidRPr="00856EDE">
        <w:rPr>
          <w:rFonts w:asciiTheme="minorHAnsi" w:hAnsiTheme="minorHAnsi" w:cstheme="minorHAnsi"/>
          <w:lang w:eastAsia="pl-PL"/>
        </w:rPr>
        <w:t>stron.</w:t>
      </w:r>
      <w:r w:rsidR="00856EDE" w:rsidRPr="00856EDE">
        <w:rPr>
          <w:rFonts w:asciiTheme="minorHAnsi" w:hAnsiTheme="minorHAnsi" w:cstheme="minorHAnsi"/>
        </w:rPr>
        <w:t xml:space="preserve"> </w:t>
      </w:r>
      <w:r w:rsidR="00856EDE" w:rsidRPr="00856EDE">
        <w:rPr>
          <w:rFonts w:asciiTheme="minorHAnsi" w:hAnsiTheme="minorHAnsi" w:cstheme="minorHAnsi"/>
          <w:lang w:eastAsia="pl-PL"/>
        </w:rPr>
        <w:t>Zapytanie ofertowe wraz z załącznikami oraz oferta złożona przez Sprzedającego stanowi integralną część umowy.</w:t>
      </w:r>
    </w:p>
    <w:p w14:paraId="5CD85296" w14:textId="77777777" w:rsidR="002142F5" w:rsidRPr="00856EDE" w:rsidRDefault="00BF67C5">
      <w:pPr>
        <w:spacing w:after="0" w:line="240" w:lineRule="auto"/>
        <w:jc w:val="both"/>
        <w:rPr>
          <w:rFonts w:asciiTheme="minorHAnsi" w:hAnsiTheme="minorHAnsi" w:cstheme="minorHAnsi"/>
          <w:lang w:eastAsia="pl-PL"/>
        </w:rPr>
      </w:pPr>
      <w:r w:rsidRPr="00856EDE">
        <w:rPr>
          <w:rFonts w:asciiTheme="minorHAnsi" w:hAnsiTheme="minorHAnsi" w:cstheme="minorHAnsi"/>
          <w:lang w:eastAsia="pl-PL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3"/>
        <w:gridCol w:w="3949"/>
      </w:tblGrid>
      <w:tr w:rsidR="002142F5" w:rsidRPr="00856EDE" w14:paraId="3DAE3BB0" w14:textId="77777777">
        <w:tc>
          <w:tcPr>
            <w:tcW w:w="5123" w:type="dxa"/>
            <w:vAlign w:val="center"/>
          </w:tcPr>
          <w:p w14:paraId="71E53A6D" w14:textId="77777777" w:rsidR="002142F5" w:rsidRPr="00856EDE" w:rsidRDefault="00BF67C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56EDE">
              <w:rPr>
                <w:rFonts w:asciiTheme="minorHAnsi" w:hAnsiTheme="minorHAnsi" w:cstheme="minorHAnsi"/>
                <w:lang w:eastAsia="pl-PL"/>
              </w:rPr>
              <w:t>Sprzeda</w:t>
            </w:r>
            <w:r w:rsidR="002606FB" w:rsidRPr="00856EDE">
              <w:rPr>
                <w:rFonts w:asciiTheme="minorHAnsi" w:hAnsiTheme="minorHAnsi" w:cstheme="minorHAnsi"/>
                <w:lang w:eastAsia="pl-PL"/>
              </w:rPr>
              <w:t>jący</w:t>
            </w:r>
          </w:p>
        </w:tc>
        <w:tc>
          <w:tcPr>
            <w:tcW w:w="3949" w:type="dxa"/>
            <w:vAlign w:val="center"/>
          </w:tcPr>
          <w:p w14:paraId="01FF640F" w14:textId="77777777" w:rsidR="002142F5" w:rsidRPr="00856EDE" w:rsidRDefault="00BF67C5">
            <w:pPr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856EDE">
              <w:rPr>
                <w:rFonts w:asciiTheme="minorHAnsi" w:hAnsiTheme="minorHAnsi" w:cstheme="minorHAnsi"/>
                <w:lang w:eastAsia="pl-PL"/>
              </w:rPr>
              <w:t>Kupujący</w:t>
            </w:r>
          </w:p>
        </w:tc>
      </w:tr>
    </w:tbl>
    <w:p w14:paraId="6034972B" w14:textId="77777777" w:rsidR="00BF67C5" w:rsidRDefault="00BF67C5">
      <w:pPr>
        <w:spacing w:line="240" w:lineRule="auto"/>
      </w:pPr>
    </w:p>
    <w:p w14:paraId="3B73178B" w14:textId="77777777" w:rsidR="00856EDE" w:rsidRDefault="00856EDE">
      <w:pPr>
        <w:spacing w:line="240" w:lineRule="auto"/>
      </w:pPr>
    </w:p>
    <w:p w14:paraId="40596F5D" w14:textId="77777777" w:rsidR="00856EDE" w:rsidRDefault="00856EDE">
      <w:pPr>
        <w:spacing w:line="240" w:lineRule="auto"/>
      </w:pPr>
    </w:p>
    <w:p w14:paraId="4B489EA7" w14:textId="77777777" w:rsidR="00856EDE" w:rsidRDefault="00856EDE">
      <w:pPr>
        <w:spacing w:line="240" w:lineRule="auto"/>
      </w:pPr>
    </w:p>
    <w:p w14:paraId="2FF82FFB" w14:textId="77777777" w:rsidR="00856EDE" w:rsidRDefault="00856EDE">
      <w:pPr>
        <w:spacing w:line="240" w:lineRule="auto"/>
      </w:pPr>
    </w:p>
    <w:p w14:paraId="6CBA1B16" w14:textId="77777777" w:rsidR="00856EDE" w:rsidRDefault="00856EDE">
      <w:pPr>
        <w:spacing w:line="240" w:lineRule="auto"/>
      </w:pPr>
    </w:p>
    <w:p w14:paraId="4203199B" w14:textId="77777777" w:rsidR="00856EDE" w:rsidRDefault="00856EDE">
      <w:pPr>
        <w:spacing w:line="240" w:lineRule="auto"/>
      </w:pPr>
    </w:p>
    <w:p w14:paraId="1853F99B" w14:textId="77777777" w:rsidR="00856EDE" w:rsidRDefault="00856EDE">
      <w:pPr>
        <w:spacing w:line="240" w:lineRule="auto"/>
      </w:pPr>
    </w:p>
    <w:p w14:paraId="2FCFC0A9" w14:textId="77777777" w:rsidR="00856EDE" w:rsidRDefault="00856EDE">
      <w:pPr>
        <w:spacing w:line="240" w:lineRule="auto"/>
      </w:pPr>
    </w:p>
    <w:p w14:paraId="4DF0036D" w14:textId="77777777" w:rsidR="00856EDE" w:rsidRDefault="00856EDE">
      <w:pPr>
        <w:spacing w:line="240" w:lineRule="auto"/>
      </w:pPr>
    </w:p>
    <w:p w14:paraId="6932F5AD" w14:textId="77777777" w:rsidR="00856EDE" w:rsidRDefault="00856EDE">
      <w:pPr>
        <w:spacing w:line="240" w:lineRule="auto"/>
      </w:pPr>
    </w:p>
    <w:p w14:paraId="4291D6E7" w14:textId="77777777" w:rsidR="00856EDE" w:rsidRDefault="00856EDE">
      <w:pPr>
        <w:spacing w:line="240" w:lineRule="auto"/>
      </w:pPr>
    </w:p>
    <w:p w14:paraId="21127F55" w14:textId="77777777" w:rsidR="00856EDE" w:rsidRDefault="00856EDE">
      <w:pPr>
        <w:spacing w:line="240" w:lineRule="auto"/>
      </w:pPr>
    </w:p>
    <w:p w14:paraId="1B26D163" w14:textId="77777777" w:rsidR="00856EDE" w:rsidRDefault="00856EDE">
      <w:pPr>
        <w:spacing w:line="240" w:lineRule="auto"/>
      </w:pPr>
    </w:p>
    <w:p w14:paraId="75804499" w14:textId="77777777" w:rsidR="00856EDE" w:rsidRDefault="00856EDE">
      <w:pPr>
        <w:spacing w:line="240" w:lineRule="auto"/>
      </w:pPr>
    </w:p>
    <w:p w14:paraId="78391CD6" w14:textId="77777777" w:rsidR="00856EDE" w:rsidRDefault="00856EDE">
      <w:pPr>
        <w:spacing w:line="240" w:lineRule="auto"/>
      </w:pPr>
    </w:p>
    <w:p w14:paraId="1F28CCC3" w14:textId="77777777" w:rsidR="00856EDE" w:rsidRDefault="00856EDE">
      <w:pPr>
        <w:spacing w:line="240" w:lineRule="auto"/>
      </w:pPr>
    </w:p>
    <w:p w14:paraId="7E69E14A" w14:textId="77777777" w:rsidR="00856EDE" w:rsidRDefault="00856EDE">
      <w:pPr>
        <w:spacing w:line="240" w:lineRule="auto"/>
      </w:pPr>
    </w:p>
    <w:p w14:paraId="50DDE8B9" w14:textId="77777777" w:rsidR="00856EDE" w:rsidRDefault="00856EDE">
      <w:pPr>
        <w:spacing w:line="240" w:lineRule="auto"/>
      </w:pPr>
    </w:p>
    <w:p w14:paraId="68F60EF8" w14:textId="77777777" w:rsidR="00856EDE" w:rsidRDefault="00856EDE">
      <w:pPr>
        <w:spacing w:line="240" w:lineRule="auto"/>
      </w:pPr>
    </w:p>
    <w:p w14:paraId="6FCA0FA9" w14:textId="77777777" w:rsidR="00856EDE" w:rsidRDefault="00856EDE">
      <w:pPr>
        <w:spacing w:line="240" w:lineRule="auto"/>
      </w:pPr>
    </w:p>
    <w:p w14:paraId="4B8AF3CB" w14:textId="77777777" w:rsidR="00856EDE" w:rsidRDefault="00856EDE">
      <w:pPr>
        <w:spacing w:line="240" w:lineRule="auto"/>
      </w:pPr>
    </w:p>
    <w:p w14:paraId="1BB56458" w14:textId="77777777" w:rsidR="00856EDE" w:rsidRDefault="00856EDE">
      <w:pPr>
        <w:spacing w:line="240" w:lineRule="auto"/>
      </w:pPr>
    </w:p>
    <w:p w14:paraId="14CCF2B3" w14:textId="77777777" w:rsidR="00856EDE" w:rsidRDefault="00856EDE">
      <w:pPr>
        <w:spacing w:line="240" w:lineRule="auto"/>
      </w:pPr>
    </w:p>
    <w:p w14:paraId="0921A8F6" w14:textId="77777777" w:rsidR="00856EDE" w:rsidRDefault="00856EDE">
      <w:pPr>
        <w:spacing w:line="240" w:lineRule="auto"/>
      </w:pPr>
    </w:p>
    <w:p w14:paraId="32571B69" w14:textId="77777777" w:rsidR="00856EDE" w:rsidRDefault="00856EDE">
      <w:pPr>
        <w:spacing w:line="240" w:lineRule="auto"/>
      </w:pPr>
    </w:p>
    <w:p w14:paraId="2D00297B" w14:textId="77777777" w:rsidR="00856EDE" w:rsidRDefault="00856EDE">
      <w:pPr>
        <w:spacing w:line="240" w:lineRule="auto"/>
      </w:pPr>
    </w:p>
    <w:p w14:paraId="1FFE741E" w14:textId="77777777" w:rsidR="00856EDE" w:rsidRDefault="00856EDE">
      <w:pPr>
        <w:spacing w:line="240" w:lineRule="auto"/>
      </w:pPr>
    </w:p>
    <w:p w14:paraId="3266B055" w14:textId="23A20657" w:rsidR="00856EDE" w:rsidRDefault="00856EDE" w:rsidP="00856EDE">
      <w:pPr>
        <w:spacing w:line="240" w:lineRule="auto"/>
        <w:rPr>
          <w:b/>
        </w:rPr>
      </w:pPr>
      <w:r w:rsidRPr="00856EDE">
        <w:rPr>
          <w:b/>
        </w:rPr>
        <w:t xml:space="preserve">UMOWA SPRZEDAŻY </w:t>
      </w:r>
      <w:r>
        <w:rPr>
          <w:b/>
        </w:rPr>
        <w:t>JEDNORAZOWYCH MATERIAŁÓW HIGIENICZNO-PIELĘGNACYJNYCH</w:t>
      </w:r>
    </w:p>
    <w:p w14:paraId="73170934" w14:textId="77777777" w:rsidR="00856EDE" w:rsidRDefault="00856EDE" w:rsidP="00856EDE">
      <w:pPr>
        <w:spacing w:line="240" w:lineRule="auto"/>
        <w:rPr>
          <w:b/>
        </w:rPr>
      </w:pPr>
    </w:p>
    <w:p w14:paraId="19312BDF" w14:textId="77777777" w:rsidR="00856EDE" w:rsidRDefault="00856EDE" w:rsidP="00856EDE">
      <w:pPr>
        <w:spacing w:line="240" w:lineRule="auto"/>
        <w:rPr>
          <w:b/>
        </w:rPr>
      </w:pPr>
    </w:p>
    <w:p w14:paraId="4CC72555" w14:textId="55C8F378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Zawarta w dniu ……………………. W ……………………………pomiędzy:</w:t>
      </w:r>
    </w:p>
    <w:p w14:paraId="0EEFFF1B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………………………………………………………………………………</w:t>
      </w:r>
    </w:p>
    <w:p w14:paraId="281A5E64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reprezentowanym przez.................</w:t>
      </w:r>
    </w:p>
    <w:p w14:paraId="16A3E2EB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zwanym dalej: Sprzedającym, </w:t>
      </w:r>
    </w:p>
    <w:p w14:paraId="28451AE1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a</w:t>
      </w:r>
    </w:p>
    <w:p w14:paraId="7E24E47B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 Dariusz Suchenek Niepubliczny Zakład Opieki Zdrowotnej AKACJA</w:t>
      </w:r>
    </w:p>
    <w:p w14:paraId="685E2C1B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Ul. Zakolejowa 19c; 07-200 Wyszków; NIP 125 032 30 70; REGON 141806774, zwanym dalej: Kupującym. </w:t>
      </w:r>
    </w:p>
    <w:p w14:paraId="7FCEF78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41FAC937" w14:textId="46D71291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W związku z realizacją projektu współfinansowanego z Europejskiego Funduszu Społecznego Plus w ramach Priorytetu VIII Fundusze Europejskie dla aktywnej integracji oraz rozwoju usług społecznych i zdrowotnych na Mazowszu Działania 8.5 Usługi społeczne i zdrowotne programu Fundusze Europejskie dla Mazowsza 2021-2027, zaprasza się do składania ofert na usługę dostawy materiałów higieniczno-pielęgnacyjnych </w:t>
      </w:r>
      <w:r w:rsidRPr="00856EDE">
        <w:rPr>
          <w:rFonts w:asciiTheme="minorHAnsi" w:hAnsiTheme="minorHAnsi" w:cstheme="minorHAnsi"/>
        </w:rPr>
        <w:t xml:space="preserve">dla pacjentów </w:t>
      </w:r>
      <w:r w:rsidRPr="00856EDE">
        <w:rPr>
          <w:rFonts w:asciiTheme="minorHAnsi" w:hAnsiTheme="minorHAnsi" w:cstheme="minorHAnsi"/>
        </w:rPr>
        <w:t>Mazowieckiego Domu Opieki Medycznej.</w:t>
      </w:r>
    </w:p>
    <w:p w14:paraId="4D060E6F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Strony zawarły niniejszą umowę.</w:t>
      </w:r>
    </w:p>
    <w:p w14:paraId="7C648ECA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38C6CCC0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u w:val="single"/>
        </w:rPr>
      </w:pPr>
      <w:r w:rsidRPr="00856EDE">
        <w:rPr>
          <w:rFonts w:asciiTheme="minorHAnsi" w:hAnsiTheme="minorHAnsi" w:cstheme="minorHAnsi"/>
          <w:u w:val="single"/>
        </w:rPr>
        <w:t>Niniejsza Umowa stanowi konsekwencję oferty złożonej przez Sprzedającego w ramach postępowania prowadzonego zgodnie z zasadą konkurencyjności.</w:t>
      </w:r>
    </w:p>
    <w:p w14:paraId="3DA9B4D9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u w:val="single"/>
        </w:rPr>
      </w:pPr>
      <w:r w:rsidRPr="00856EDE">
        <w:rPr>
          <w:rFonts w:asciiTheme="minorHAnsi" w:hAnsiTheme="minorHAnsi" w:cstheme="minorHAnsi"/>
          <w:u w:val="single"/>
        </w:rPr>
        <w:t xml:space="preserve">Warunki Umowy nie mogą być gorsze dla Kupującego, niż zawarte w złożonej ofercie. </w:t>
      </w:r>
    </w:p>
    <w:p w14:paraId="328BAD2B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u w:val="single"/>
        </w:rPr>
      </w:pPr>
      <w:r w:rsidRPr="00856EDE">
        <w:rPr>
          <w:rFonts w:asciiTheme="minorHAnsi" w:hAnsiTheme="minorHAnsi" w:cstheme="minorHAnsi"/>
          <w:u w:val="single"/>
        </w:rPr>
        <w:t>Zapisy w niniejszej Umowie winny być rozpatrywane łącznie z warunkami Zapytania ofertowego z 02.03.2026 oraz złożonej przez Sprzedającego Oferty.</w:t>
      </w:r>
    </w:p>
    <w:p w14:paraId="337F174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 1</w:t>
      </w:r>
    </w:p>
    <w:p w14:paraId="2DACAB4D" w14:textId="48AD0482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Na mocy niniejszej umowy Sprzedający </w:t>
      </w:r>
      <w:r w:rsidRPr="00856EDE">
        <w:rPr>
          <w:rFonts w:asciiTheme="minorHAnsi" w:hAnsiTheme="minorHAnsi" w:cstheme="minorHAnsi"/>
        </w:rPr>
        <w:t xml:space="preserve">zobowiązuje się dostarczać Kupującemu wskazane poniżej rzeczy, w ilości i </w:t>
      </w:r>
      <w:r w:rsidRPr="00856EDE">
        <w:rPr>
          <w:rFonts w:asciiTheme="minorHAnsi" w:hAnsiTheme="minorHAnsi" w:cstheme="minorHAnsi"/>
        </w:rPr>
        <w:t>za cenę wskazaną w umowie kupuje poniższe rzeczy: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"/>
        <w:gridCol w:w="278"/>
        <w:gridCol w:w="1096"/>
        <w:gridCol w:w="228"/>
        <w:gridCol w:w="1721"/>
        <w:gridCol w:w="1644"/>
        <w:gridCol w:w="1644"/>
        <w:gridCol w:w="883"/>
        <w:gridCol w:w="1308"/>
      </w:tblGrid>
      <w:tr w:rsidR="00856EDE" w:rsidRPr="00856EDE" w14:paraId="3DDF0B03" w14:textId="77777777" w:rsidTr="00F7586A">
        <w:trPr>
          <w:trHeight w:val="1189"/>
        </w:trPr>
        <w:tc>
          <w:tcPr>
            <w:tcW w:w="259" w:type="pct"/>
            <w:vAlign w:val="center"/>
          </w:tcPr>
          <w:p w14:paraId="54347EC4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lastRenderedPageBreak/>
              <w:t>Lp.</w:t>
            </w:r>
          </w:p>
        </w:tc>
        <w:tc>
          <w:tcPr>
            <w:tcW w:w="890" w:type="pct"/>
            <w:gridSpan w:val="3"/>
            <w:vAlign w:val="center"/>
          </w:tcPr>
          <w:p w14:paraId="7CEFFE37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PRZEDMIOT ZAMÓWIENIA</w:t>
            </w:r>
          </w:p>
        </w:tc>
        <w:tc>
          <w:tcPr>
            <w:tcW w:w="935" w:type="pct"/>
          </w:tcPr>
          <w:p w14:paraId="1DF87C18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TYP / PRODUCENT</w:t>
            </w:r>
          </w:p>
        </w:tc>
        <w:tc>
          <w:tcPr>
            <w:tcW w:w="881" w:type="pct"/>
          </w:tcPr>
          <w:p w14:paraId="60BD5EC9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 xml:space="preserve">CENA JEDNOSTKOWA (netto) </w:t>
            </w:r>
          </w:p>
          <w:p w14:paraId="5BEA3C74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(za 1 sztukę)</w:t>
            </w:r>
          </w:p>
        </w:tc>
        <w:tc>
          <w:tcPr>
            <w:tcW w:w="881" w:type="pct"/>
            <w:vAlign w:val="center"/>
          </w:tcPr>
          <w:p w14:paraId="441E1C83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CENA JEDNOSTKOWA</w:t>
            </w:r>
          </w:p>
          <w:p w14:paraId="5238966B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(brutto)</w:t>
            </w:r>
          </w:p>
          <w:p w14:paraId="5FEF75FD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(za 1 sztukę)</w:t>
            </w:r>
          </w:p>
        </w:tc>
        <w:tc>
          <w:tcPr>
            <w:tcW w:w="440" w:type="pct"/>
            <w:vAlign w:val="center"/>
          </w:tcPr>
          <w:p w14:paraId="008E5311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ILOŚĆ (sztuki)</w:t>
            </w:r>
          </w:p>
        </w:tc>
        <w:tc>
          <w:tcPr>
            <w:tcW w:w="713" w:type="pct"/>
            <w:vAlign w:val="center"/>
          </w:tcPr>
          <w:p w14:paraId="6F1552B8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WARTOŚĆ RAZEM</w:t>
            </w:r>
          </w:p>
          <w:p w14:paraId="201348BE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(brutto)</w:t>
            </w:r>
          </w:p>
          <w:p w14:paraId="1EDA759F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856EDE">
              <w:rPr>
                <w:rFonts w:asciiTheme="minorHAnsi" w:hAnsiTheme="minorHAnsi" w:cstheme="minorHAnsi"/>
                <w:b/>
              </w:rPr>
              <w:t>(5 X 6)</w:t>
            </w:r>
          </w:p>
        </w:tc>
      </w:tr>
      <w:tr w:rsidR="00856EDE" w:rsidRPr="00856EDE" w14:paraId="4BEA610C" w14:textId="77777777" w:rsidTr="00F7586A">
        <w:trPr>
          <w:trHeight w:val="244"/>
        </w:trPr>
        <w:tc>
          <w:tcPr>
            <w:tcW w:w="259" w:type="pct"/>
            <w:shd w:val="clear" w:color="auto" w:fill="FFFFFF" w:themeFill="background1"/>
            <w:vAlign w:val="center"/>
          </w:tcPr>
          <w:p w14:paraId="30B6390C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890" w:type="pct"/>
            <w:gridSpan w:val="3"/>
            <w:tcBorders>
              <w:bottom w:val="single" w:sz="4" w:space="0" w:color="auto"/>
            </w:tcBorders>
            <w:vAlign w:val="center"/>
          </w:tcPr>
          <w:p w14:paraId="59B75BB9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35" w:type="pct"/>
          </w:tcPr>
          <w:p w14:paraId="6A46A44B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81" w:type="pct"/>
          </w:tcPr>
          <w:p w14:paraId="3319B427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881" w:type="pct"/>
            <w:vAlign w:val="center"/>
          </w:tcPr>
          <w:p w14:paraId="7C210D03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40" w:type="pct"/>
            <w:vAlign w:val="center"/>
          </w:tcPr>
          <w:p w14:paraId="1AFD2BEC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713" w:type="pct"/>
            <w:vAlign w:val="center"/>
          </w:tcPr>
          <w:p w14:paraId="7D8AABB6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856EDE">
              <w:rPr>
                <w:rFonts w:asciiTheme="minorHAnsi" w:hAnsiTheme="minorHAnsi" w:cstheme="minorHAnsi"/>
              </w:rPr>
              <w:t>7</w:t>
            </w:r>
          </w:p>
        </w:tc>
      </w:tr>
      <w:tr w:rsidR="00856EDE" w:rsidRPr="00856EDE" w14:paraId="488F6C79" w14:textId="77777777" w:rsidTr="00F7586A">
        <w:trPr>
          <w:trHeight w:val="283"/>
        </w:trPr>
        <w:tc>
          <w:tcPr>
            <w:tcW w:w="259" w:type="pct"/>
            <w:tcBorders>
              <w:right w:val="single" w:sz="4" w:space="0" w:color="auto"/>
            </w:tcBorders>
            <w:vAlign w:val="center"/>
          </w:tcPr>
          <w:p w14:paraId="7999F3FB" w14:textId="77777777" w:rsidR="00856EDE" w:rsidRPr="00856EDE" w:rsidRDefault="00856EDE" w:rsidP="00856EDE">
            <w:pPr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D03B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5" w:type="pct"/>
            <w:tcBorders>
              <w:left w:val="single" w:sz="4" w:space="0" w:color="auto"/>
              <w:right w:val="single" w:sz="4" w:space="0" w:color="auto"/>
            </w:tcBorders>
          </w:tcPr>
          <w:p w14:paraId="6C0E3E93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</w:tcPr>
          <w:p w14:paraId="798370C1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14:paraId="428996EC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0" w:type="pct"/>
            <w:vAlign w:val="center"/>
          </w:tcPr>
          <w:p w14:paraId="336FAA7C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13" w:type="pct"/>
            <w:vAlign w:val="center"/>
          </w:tcPr>
          <w:p w14:paraId="5DEC2D37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856EDE" w:rsidRPr="00856EDE" w14:paraId="46AC66D4" w14:textId="77777777" w:rsidTr="00F7586A">
        <w:trPr>
          <w:trHeight w:val="397"/>
        </w:trPr>
        <w:tc>
          <w:tcPr>
            <w:tcW w:w="259" w:type="pct"/>
            <w:tcBorders>
              <w:right w:val="single" w:sz="4" w:space="0" w:color="auto"/>
            </w:tcBorders>
            <w:vAlign w:val="center"/>
          </w:tcPr>
          <w:p w14:paraId="41414176" w14:textId="77777777" w:rsidR="00856EDE" w:rsidRPr="00856EDE" w:rsidRDefault="00856EDE" w:rsidP="00856EDE">
            <w:pPr>
              <w:numPr>
                <w:ilvl w:val="0"/>
                <w:numId w:val="6"/>
              </w:num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92E18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5" w:type="pct"/>
            <w:tcBorders>
              <w:left w:val="single" w:sz="4" w:space="0" w:color="auto"/>
              <w:right w:val="single" w:sz="4" w:space="0" w:color="auto"/>
            </w:tcBorders>
          </w:tcPr>
          <w:p w14:paraId="66EA53F0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</w:tcPr>
          <w:p w14:paraId="46A31CE4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1" w:type="pct"/>
            <w:tcBorders>
              <w:left w:val="single" w:sz="4" w:space="0" w:color="auto"/>
            </w:tcBorders>
            <w:vAlign w:val="center"/>
          </w:tcPr>
          <w:p w14:paraId="7A983695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40" w:type="pct"/>
            <w:vAlign w:val="center"/>
          </w:tcPr>
          <w:p w14:paraId="3C72F794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13" w:type="pct"/>
            <w:vAlign w:val="center"/>
          </w:tcPr>
          <w:p w14:paraId="2190AF93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856EDE" w:rsidRPr="00856EDE" w14:paraId="11073206" w14:textId="77777777" w:rsidTr="00F7586A">
        <w:trPr>
          <w:trHeight w:val="501"/>
        </w:trPr>
        <w:tc>
          <w:tcPr>
            <w:tcW w:w="418" w:type="pct"/>
            <w:gridSpan w:val="2"/>
          </w:tcPr>
          <w:p w14:paraId="5EF1B758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9" w:type="pct"/>
          </w:tcPr>
          <w:p w14:paraId="7A138D1F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70" w:type="pct"/>
            <w:gridSpan w:val="5"/>
            <w:vAlign w:val="center"/>
          </w:tcPr>
          <w:p w14:paraId="5B19DC84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>WARTOŚĆ RAZEM (suma wszystkich wierszy z kolumny 7)</w:t>
            </w:r>
            <w:r w:rsidRPr="00856EDE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713" w:type="pct"/>
            <w:vAlign w:val="bottom"/>
          </w:tcPr>
          <w:p w14:paraId="0A2D9058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  <w:tr w:rsidR="00856EDE" w:rsidRPr="00856EDE" w14:paraId="7FF0A31A" w14:textId="77777777" w:rsidTr="00F7586A">
        <w:trPr>
          <w:trHeight w:val="567"/>
        </w:trPr>
        <w:tc>
          <w:tcPr>
            <w:tcW w:w="418" w:type="pct"/>
            <w:gridSpan w:val="2"/>
          </w:tcPr>
          <w:p w14:paraId="5C16D08B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9" w:type="pct"/>
          </w:tcPr>
          <w:p w14:paraId="724B3F75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983" w:type="pct"/>
            <w:gridSpan w:val="6"/>
          </w:tcPr>
          <w:p w14:paraId="4BCE58F9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63830D5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856EDE">
              <w:rPr>
                <w:rFonts w:asciiTheme="minorHAnsi" w:hAnsiTheme="minorHAnsi" w:cstheme="minorHAnsi"/>
                <w:b/>
                <w:bCs/>
              </w:rPr>
              <w:t xml:space="preserve">WARTOŚĆ RAZEM </w:t>
            </w:r>
          </w:p>
          <w:p w14:paraId="74B63630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D49D556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F5AF834" w14:textId="77777777" w:rsidR="00856EDE" w:rsidRPr="00856EDE" w:rsidRDefault="00856EDE" w:rsidP="00856EDE">
            <w:pPr>
              <w:spacing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DAE0FD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274A7B2F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W powyższej tabeli wskazano maksymalne ilości dostarczanego asortymentu.</w:t>
      </w:r>
    </w:p>
    <w:p w14:paraId="5CFB5060" w14:textId="6D1934F2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Ilość dostarczonego asortymentu zamawiana jest co miesiąc przez Kupującego, zgodnie z jego potrzebami, i Sprzedający nie rości sobie żadnych praw z tytułu zamówienia określonej ilości asortymentu lub nie zamówienia go wcale.</w:t>
      </w:r>
    </w:p>
    <w:p w14:paraId="5380DDE8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Sprzedający oświadcza, że rzeczy są wolne od wad fizycznych i prawnych. Rzeczy są nowe, w stanie nieuszkodzonym, technicznie sprawnym, nie jest to sprzęt powystawowy.</w:t>
      </w:r>
    </w:p>
    <w:p w14:paraId="11CDE82C" w14:textId="6C477BE0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Sprzedający zapewnia</w:t>
      </w:r>
      <w:r w:rsidRPr="00856EDE">
        <w:rPr>
          <w:rFonts w:asciiTheme="minorHAnsi" w:hAnsiTheme="minorHAnsi" w:cstheme="minorHAnsi"/>
        </w:rPr>
        <w:t>, że asortyment:</w:t>
      </w:r>
    </w:p>
    <w:p w14:paraId="74441C28" w14:textId="166F2E66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- spełnia wymogi specyfikacji,</w:t>
      </w:r>
    </w:p>
    <w:p w14:paraId="35221649" w14:textId="53AF727A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- spełnienia wymogi norm wynikających z przepisów prawa,</w:t>
      </w:r>
    </w:p>
    <w:p w14:paraId="2350A020" w14:textId="532EF9F2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- </w:t>
      </w:r>
      <w:r w:rsidRPr="00856EDE">
        <w:rPr>
          <w:rFonts w:asciiTheme="minorHAnsi" w:hAnsiTheme="minorHAnsi" w:cstheme="minorHAnsi"/>
        </w:rPr>
        <w:t xml:space="preserve">ma </w:t>
      </w:r>
      <w:r w:rsidRPr="00856EDE">
        <w:rPr>
          <w:rFonts w:asciiTheme="minorHAnsi" w:hAnsiTheme="minorHAnsi" w:cstheme="minorHAnsi"/>
        </w:rPr>
        <w:t xml:space="preserve">pełną gwarancję na dostarczony </w:t>
      </w:r>
      <w:r w:rsidRPr="00856EDE">
        <w:rPr>
          <w:rFonts w:asciiTheme="minorHAnsi" w:hAnsiTheme="minorHAnsi" w:cstheme="minorHAnsi"/>
        </w:rPr>
        <w:t xml:space="preserve">asortyment, </w:t>
      </w:r>
    </w:p>
    <w:p w14:paraId="671BB1AE" w14:textId="54C7144C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- </w:t>
      </w:r>
      <w:r w:rsidRPr="00856EDE">
        <w:rPr>
          <w:rFonts w:asciiTheme="minorHAnsi" w:hAnsiTheme="minorHAnsi" w:cstheme="minorHAnsi"/>
        </w:rPr>
        <w:t xml:space="preserve">będzie </w:t>
      </w:r>
      <w:r w:rsidRPr="00856EDE">
        <w:rPr>
          <w:rFonts w:asciiTheme="minorHAnsi" w:hAnsiTheme="minorHAnsi" w:cstheme="minorHAnsi"/>
        </w:rPr>
        <w:t>dostarcz</w:t>
      </w:r>
      <w:r w:rsidRPr="00856EDE">
        <w:rPr>
          <w:rFonts w:asciiTheme="minorHAnsi" w:hAnsiTheme="minorHAnsi" w:cstheme="minorHAnsi"/>
        </w:rPr>
        <w:t xml:space="preserve">any </w:t>
      </w:r>
      <w:r w:rsidRPr="00856EDE">
        <w:rPr>
          <w:rFonts w:asciiTheme="minorHAnsi" w:hAnsiTheme="minorHAnsi" w:cstheme="minorHAnsi"/>
        </w:rPr>
        <w:t>w ciągu 14 dni od</w:t>
      </w:r>
      <w:r w:rsidRPr="00856EDE">
        <w:rPr>
          <w:rFonts w:asciiTheme="minorHAnsi" w:hAnsiTheme="minorHAnsi" w:cstheme="minorHAnsi"/>
        </w:rPr>
        <w:t xml:space="preserve"> złożenia zamówienia, </w:t>
      </w:r>
      <w:r w:rsidRPr="00856EDE">
        <w:rPr>
          <w:rFonts w:asciiTheme="minorHAnsi" w:hAnsiTheme="minorHAnsi" w:cstheme="minorHAnsi"/>
        </w:rPr>
        <w:t>do MDOM w …………………………….., na własny koszt,</w:t>
      </w:r>
    </w:p>
    <w:p w14:paraId="39973F2C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 2</w:t>
      </w:r>
    </w:p>
    <w:p w14:paraId="7B8228F2" w14:textId="136DC009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Warunki płatności: przelew</w:t>
      </w:r>
      <w:r w:rsidRPr="00856EDE">
        <w:rPr>
          <w:rFonts w:asciiTheme="minorHAnsi" w:hAnsiTheme="minorHAnsi" w:cstheme="minorHAnsi"/>
        </w:rPr>
        <w:t xml:space="preserve">, 30 dni </w:t>
      </w:r>
      <w:r w:rsidRPr="00856EDE">
        <w:rPr>
          <w:rFonts w:asciiTheme="minorHAnsi" w:hAnsiTheme="minorHAnsi" w:cstheme="minorHAnsi"/>
        </w:rPr>
        <w:t>po otrzymaniu faktury VAT przez Kupującego.</w:t>
      </w:r>
    </w:p>
    <w:p w14:paraId="4B69B7F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Termin płatności nie może być wcześniejszy niż dzień dostarczenia rzeczy Kupującemu.</w:t>
      </w:r>
    </w:p>
    <w:p w14:paraId="31C32F83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28027195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 3</w:t>
      </w:r>
    </w:p>
    <w:p w14:paraId="00CC356D" w14:textId="1B46D16E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lastRenderedPageBreak/>
        <w:t>Sprzedający przenosi</w:t>
      </w:r>
      <w:r w:rsidRPr="00856EDE">
        <w:rPr>
          <w:rFonts w:asciiTheme="minorHAnsi" w:hAnsiTheme="minorHAnsi" w:cstheme="minorHAnsi"/>
        </w:rPr>
        <w:t>ł będzie</w:t>
      </w:r>
      <w:r w:rsidRPr="00856EDE">
        <w:rPr>
          <w:rFonts w:asciiTheme="minorHAnsi" w:hAnsiTheme="minorHAnsi" w:cstheme="minorHAnsi"/>
        </w:rPr>
        <w:t xml:space="preserve"> na rzecz Kupującego własność rzeczy, o której mowa w § 1 pkt. 1  umowy za kwotę określoną w umow</w:t>
      </w:r>
      <w:r w:rsidRPr="00856EDE">
        <w:rPr>
          <w:rFonts w:asciiTheme="minorHAnsi" w:hAnsiTheme="minorHAnsi" w:cstheme="minorHAnsi"/>
        </w:rPr>
        <w:t>ie</w:t>
      </w:r>
      <w:r w:rsidRPr="00856EDE">
        <w:rPr>
          <w:rFonts w:asciiTheme="minorHAnsi" w:hAnsiTheme="minorHAnsi" w:cstheme="minorHAnsi"/>
        </w:rPr>
        <w:t>.</w:t>
      </w:r>
    </w:p>
    <w:p w14:paraId="352A575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346555B0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 4</w:t>
      </w:r>
    </w:p>
    <w:p w14:paraId="6D3C737A" w14:textId="62DDF001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Cs/>
        </w:rPr>
      </w:pPr>
      <w:r w:rsidRPr="00856EDE">
        <w:rPr>
          <w:rFonts w:asciiTheme="minorHAnsi" w:hAnsiTheme="minorHAnsi" w:cstheme="minorHAnsi"/>
          <w:bCs/>
        </w:rPr>
        <w:t>Umowa zawarta jest na okres od 01.04.2026 do 31.12.2028.</w:t>
      </w:r>
    </w:p>
    <w:p w14:paraId="6A4729A4" w14:textId="4383153F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Cs/>
        </w:rPr>
      </w:pPr>
      <w:r w:rsidRPr="00856EDE">
        <w:rPr>
          <w:rFonts w:asciiTheme="minorHAnsi" w:hAnsiTheme="minorHAnsi" w:cstheme="minorHAnsi"/>
          <w:bCs/>
        </w:rPr>
        <w:t>Okres wypowiedzenia umowy wynosi 2 miesiące.</w:t>
      </w:r>
    </w:p>
    <w:p w14:paraId="36565CF9" w14:textId="52326C91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Cs/>
        </w:rPr>
      </w:pPr>
      <w:r w:rsidRPr="00856EDE">
        <w:rPr>
          <w:rFonts w:asciiTheme="minorHAnsi" w:hAnsiTheme="minorHAnsi" w:cstheme="minorHAnsi"/>
          <w:bCs/>
        </w:rPr>
        <w:t>W przypadku niewywiązywania się stron z Umowy, może ona zostać rozwiązana bez wypowiedzenia, po uprzednim wezwaniu do usunięcia naruszeń postanowień Umowy.</w:t>
      </w:r>
    </w:p>
    <w:p w14:paraId="6BCCB29E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</w:rPr>
      </w:pPr>
      <w:r w:rsidRPr="00856EDE">
        <w:rPr>
          <w:rFonts w:asciiTheme="minorHAnsi" w:hAnsiTheme="minorHAnsi" w:cstheme="minorHAnsi"/>
          <w:b/>
        </w:rPr>
        <w:t>§ 5</w:t>
      </w:r>
    </w:p>
    <w:p w14:paraId="1DDCC721" w14:textId="77777777" w:rsidR="00856EDE" w:rsidRPr="00856EDE" w:rsidRDefault="00856EDE" w:rsidP="00856EDE">
      <w:pPr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1. W przypadku dostawy jednorazowych materiałów higieniczno-pielęgnacyjnych, Zamawiający dopuszcza możliwość zmiany umowy wyłącznie w następujących przypadkach i na następujących warunkach:  </w:t>
      </w:r>
    </w:p>
    <w:p w14:paraId="39D00E5C" w14:textId="77777777" w:rsidR="00856EDE" w:rsidRPr="00856EDE" w:rsidRDefault="00856EDE" w:rsidP="00856EDE">
      <w:pPr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a) Zmiany wynikające z przepisów prawa, w zakresie dotyczącym zawartej umowy, tj.: </w:t>
      </w:r>
    </w:p>
    <w:p w14:paraId="7DC3C34C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 xml:space="preserve">a) zmiana ustawowa wysokości stawki podatku od towarów i usług względem stawki określonej w umowie albo zastosowanie przez ustawodawcę zwolnienia od podatku od towarów i usług w zakresie dotyczącym przedmiotu umowy – zmiana umowy polegająca na dostosowaniu stawki umówionej do stawki ustawowej powszechnie obowiązującej albo do zwolnienia z ww. podatku; </w:t>
      </w:r>
    </w:p>
    <w:p w14:paraId="5A283FAE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 xml:space="preserve">b) zmiana wysokości minimalnego wynagrodzenia za pracę albo wysokości minimalnej stawki godzinowej ustalonych na podstawie przepisów prawa, </w:t>
      </w:r>
    </w:p>
    <w:p w14:paraId="551FE6D4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 xml:space="preserve">c) zmiana zasad podlegania ubezpieczeniom społecznym lub ubezpieczeniu zdrowotnemu lub wysokości stawki składki na ubezpieczenia społeczne lub zdrowotne, </w:t>
      </w:r>
    </w:p>
    <w:p w14:paraId="43E72D14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d) zmiana zasad gromadzenia i wysokości wpłat do pracowniczych planów kapitałowych,</w:t>
      </w:r>
    </w:p>
    <w:p w14:paraId="16B93ED8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e) zmiany obowiązujących zasad wynagradzania pracowników medycznych.</w:t>
      </w:r>
    </w:p>
    <w:p w14:paraId="5BACB17E" w14:textId="77777777" w:rsidR="00856EDE" w:rsidRPr="00856EDE" w:rsidRDefault="00856EDE" w:rsidP="00856EDE">
      <w:pPr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b) zmiana osób nadzorujących wykonywanie umowy po którejkolwiek ze stron - zmiana postanowień umowy określających te osoby, poprzez podanie danych nowych osób; </w:t>
      </w:r>
    </w:p>
    <w:p w14:paraId="0B22247D" w14:textId="77777777" w:rsidR="00856EDE" w:rsidRPr="00856EDE" w:rsidRDefault="00856EDE" w:rsidP="00856EDE">
      <w:pPr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c) wystąpienie przeszkody o obiektywnym charakterze (zdarzenia nadzwyczajne, zewnętrzne i niemożliwe do zapobieżenia, a więc mieszczące się w zakresie pojęciowym tzw. „siły wyższej” np. wystąpienie epidemii) i inne zdarzenia, których przyczyny nie leżą po żadnej ze stron umowy – skorygowanie terminu realizacji umowy i przesunięcia terminu realizacji maksymalnie o czas trwania siły wyższej. (strony zobowiązują się do natychmiastowego poinformowania się nawzajem o wystąpieniu ww. przeszkód); </w:t>
      </w:r>
    </w:p>
    <w:p w14:paraId="37DE9099" w14:textId="77777777" w:rsidR="00856EDE" w:rsidRPr="00856EDE" w:rsidRDefault="00856EDE" w:rsidP="00856EDE">
      <w:pPr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 xml:space="preserve">d) wystąpienia innej, niemożliwej do przewidzenia w momencie zawarcia umowy okoliczność prawnej, ekonomicznej lub technicznej, za którą żadna ze stron nie ponosi odpowiedzialności, skutkującej brakiem możliwości należytego wykonania umowy, zgodnie opisem przedmiotu zamówienia – zmiana umowy, w szczególności warunków i terminu realizacji zamówienia. </w:t>
      </w:r>
    </w:p>
    <w:p w14:paraId="705E1878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</w:p>
    <w:p w14:paraId="64DD9A18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b/>
          <w:szCs w:val="22"/>
        </w:rPr>
        <w:lastRenderedPageBreak/>
        <w:t>Klauzula waloryzacyjna zmiany wysokości wynagrodzenia dotycząca dostawy jednorazowych materiałów higieniczno-pielęgnacyjnych.</w:t>
      </w:r>
    </w:p>
    <w:p w14:paraId="246D7724" w14:textId="77777777" w:rsidR="00856EDE" w:rsidRPr="00856EDE" w:rsidRDefault="00856EDE" w:rsidP="00856EDE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Strony przewidują możliwość zmiany wynagrodzenia Wykonawcy w przypadku zmiany ceny materiałów lub kosztów związanych z realizacją zamówienia.</w:t>
      </w:r>
    </w:p>
    <w:p w14:paraId="1680738D" w14:textId="77777777" w:rsidR="00856EDE" w:rsidRPr="00856EDE" w:rsidRDefault="00856EDE" w:rsidP="00856EDE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Przez zmianę cen materiałów lub kosztów rozumie się wzrost odpowiednio ceny lub kosztów, jak i ich obniżenie względem ceny lub kosztów przyjętych w celu ustalenia wynagrodzenia Wykonawcy zawartego w ofercie.</w:t>
      </w:r>
    </w:p>
    <w:p w14:paraId="58DDA909" w14:textId="77777777" w:rsidR="00856EDE" w:rsidRPr="00856EDE" w:rsidRDefault="00856EDE" w:rsidP="00856EDE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Miernikiem zmiany ceny materiałów lub kosztów związanych z realizacją umowy jest wskaźnik cen towarów i usług konsumpcyjnych ogłaszany na stronie internetowej Głównego Urzędu Statystycznego (</w:t>
      </w:r>
      <w:hyperlink r:id="rId7" w:history="1">
        <w:r w:rsidRPr="00856EDE">
          <w:rPr>
            <w:rStyle w:val="Hipercze"/>
            <w:rFonts w:asciiTheme="minorHAnsi" w:hAnsiTheme="minorHAnsi" w:cstheme="minorHAnsi"/>
            <w:szCs w:val="22"/>
          </w:rPr>
          <w:t>https://stat.gov.pl/obszary-tematyczne/ceny-handel/</w:t>
        </w:r>
      </w:hyperlink>
      <w:r w:rsidRPr="00856EDE">
        <w:rPr>
          <w:rFonts w:asciiTheme="minorHAnsi" w:hAnsiTheme="minorHAnsi" w:cstheme="minorHAnsi"/>
          <w:szCs w:val="22"/>
        </w:rPr>
        <w:t xml:space="preserve">), zwany dalej „wskaźnikiem GUS”. </w:t>
      </w:r>
    </w:p>
    <w:p w14:paraId="4AAA9CAE" w14:textId="77777777" w:rsidR="00856EDE" w:rsidRPr="00856EDE" w:rsidRDefault="00856EDE" w:rsidP="00856EDE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 xml:space="preserve">Strony będą uprawnione do żądania zmiany wynagrodzenia w przypadku gdy z komunikatów Prezesa Głównego Urzędu Statystycznego (dalej jako „Prezes GUS”) ogłaszanych po zawarciu umowy wynika, że suma ogłaszanych wartości zmian cen towarów i usług konsumpcyjnych </w:t>
      </w:r>
      <w:r w:rsidRPr="00856EDE">
        <w:rPr>
          <w:rFonts w:asciiTheme="minorHAnsi" w:hAnsiTheme="minorHAnsi" w:cstheme="minorHAnsi"/>
          <w:b/>
          <w:bCs/>
          <w:szCs w:val="22"/>
        </w:rPr>
        <w:t>wynosi więcej niż 5%.</w:t>
      </w:r>
    </w:p>
    <w:p w14:paraId="0E4993F5" w14:textId="77777777" w:rsidR="00856EDE" w:rsidRPr="00856EDE" w:rsidRDefault="00856EDE" w:rsidP="00856EDE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Waloryzacja nie może prowadzić do zmniejszenia ryzyka związanego z niedoszacowaniem oferty przez Wykonawcę, ani do wzbogacenia się Wykonawcy, czyli wzrostu jego zysku.</w:t>
      </w:r>
    </w:p>
    <w:p w14:paraId="37BDE231" w14:textId="77777777" w:rsidR="00856EDE" w:rsidRPr="00856EDE" w:rsidRDefault="00856EDE" w:rsidP="00856EDE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Sposób ustalenia zmiany wynagrodzenia:</w:t>
      </w:r>
    </w:p>
    <w:p w14:paraId="0A9B3085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Strona zainteresowana waloryzacją wynagrodzenia składa drugiej Stronie wniosek o dokonanie waloryzacji wraz z uzasadnieniem wskazującym wysokość poziomu zmiany cen materiałów lub kosztów oraz wartość robót, dostaw i usług podlegających waloryzacji, które nie zostały jeszcze wykonane do dnia złożenia przedmiotowego wniosku.</w:t>
      </w:r>
    </w:p>
    <w:p w14:paraId="7EA11310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Strony zastrzegają sobie prawo do żądania dokumentów lub wyjaśnień w celu rozpatrzenia wniosku, o którym mowa w pkt 1.</w:t>
      </w:r>
    </w:p>
    <w:p w14:paraId="04654839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Strona ustosunkuje się do przedstawionego wniosku w terminie 30 dni od dnia otrzymania wniosku, w szczególności przez zaakceptowanie wskazanej przez Wykonawcę /Zamawiającego kwoty lub przez zgłoszenie zastrzeżeń.</w:t>
      </w:r>
    </w:p>
    <w:p w14:paraId="3C906C7A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Kwota zmieniona  zostanie  wynagrodzenie Wykonawcy obliczana będzie wedle następującego wzoru:</w:t>
      </w:r>
    </w:p>
    <w:p w14:paraId="0B9E5FE3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b/>
          <w:bCs/>
          <w:szCs w:val="22"/>
        </w:rPr>
        <w:t>Kwota brutto = (W1 – W2) x wynagrodzenie brutto za roboty, usługi, dostawy niezrealizowane,</w:t>
      </w:r>
      <w:r w:rsidRPr="00856EDE">
        <w:rPr>
          <w:rFonts w:asciiTheme="minorHAnsi" w:hAnsiTheme="minorHAnsi" w:cstheme="minorHAnsi"/>
          <w:szCs w:val="22"/>
        </w:rPr>
        <w:t xml:space="preserve"> gdzie:</w:t>
      </w:r>
    </w:p>
    <w:p w14:paraId="55D13997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b/>
          <w:bCs/>
          <w:szCs w:val="22"/>
        </w:rPr>
        <w:t xml:space="preserve">W1 </w:t>
      </w:r>
      <w:r w:rsidRPr="00856EDE">
        <w:rPr>
          <w:rFonts w:asciiTheme="minorHAnsi" w:hAnsiTheme="minorHAnsi" w:cstheme="minorHAnsi"/>
          <w:szCs w:val="22"/>
        </w:rPr>
        <w:t>- wskaźnik z miesiąca, w którym składany jest wniosek o zmianę wynagrodzenia lub z powodu braku aktualnych wskaźników, wskaźnik z miesiąca poprzedzającego złożenie wniosku (publikacja wskaźników GUS odbywa się z opóźnieniem)</w:t>
      </w:r>
    </w:p>
    <w:p w14:paraId="569B438D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b/>
          <w:bCs/>
          <w:szCs w:val="22"/>
        </w:rPr>
        <w:t xml:space="preserve">W2 – </w:t>
      </w:r>
      <w:r w:rsidRPr="00856EDE">
        <w:rPr>
          <w:rFonts w:asciiTheme="minorHAnsi" w:hAnsiTheme="minorHAnsi" w:cstheme="minorHAnsi"/>
          <w:szCs w:val="22"/>
        </w:rPr>
        <w:t>wskaźnik z miesiąca, w którym zawarta była umowa, albo jeżeli umowa została zawarta po upływie 180 dni od dnia upływu terminu składania ofert – miesiąc, w którym odbyło się otwarcie ofert.</w:t>
      </w:r>
    </w:p>
    <w:p w14:paraId="1D7B4F11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b/>
          <w:bCs/>
          <w:szCs w:val="22"/>
        </w:rPr>
        <w:t>Wynagrodzenie brutto</w:t>
      </w:r>
      <w:r w:rsidRPr="00856EDE">
        <w:rPr>
          <w:rFonts w:asciiTheme="minorHAnsi" w:hAnsiTheme="minorHAnsi" w:cstheme="minorHAnsi"/>
          <w:szCs w:val="22"/>
        </w:rPr>
        <w:t xml:space="preserve"> – </w:t>
      </w:r>
      <w:r w:rsidRPr="00856EDE">
        <w:rPr>
          <w:rFonts w:asciiTheme="minorHAnsi" w:hAnsiTheme="minorHAnsi" w:cstheme="minorHAnsi"/>
          <w:b/>
          <w:bCs/>
          <w:szCs w:val="22"/>
        </w:rPr>
        <w:t>wartość wynagrodzenia za niezrealizowany przedmiot umowy na dzień złożenia wniosku o waloryzację z wyłączeniem wartości wynagrodzenia zmienianego.</w:t>
      </w:r>
    </w:p>
    <w:p w14:paraId="1E9506A9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Zmieniona wysokość wynagrodzenia Wykonawcy</w:t>
      </w:r>
      <w:r w:rsidRPr="00856EDE">
        <w:rPr>
          <w:rFonts w:asciiTheme="minorHAnsi" w:hAnsiTheme="minorHAnsi" w:cstheme="minorHAnsi"/>
          <w:b/>
          <w:bCs/>
          <w:szCs w:val="22"/>
        </w:rPr>
        <w:t xml:space="preserve">, </w:t>
      </w:r>
      <w:r w:rsidRPr="00856EDE">
        <w:rPr>
          <w:rFonts w:asciiTheme="minorHAnsi" w:hAnsiTheme="minorHAnsi" w:cstheme="minorHAnsi"/>
          <w:szCs w:val="22"/>
        </w:rPr>
        <w:t>będzie stosowana przez Strony do wzajemnych rozliczeń począwszy od miesiąca następującego po miesiącu, w którym Umowa została zmieniona. W przypadku podwyższenia wynagrodzenia Wykonawcy, maksymalne wynagrodzenie Wykonawcy, zwiększy się proporcjonalnie, z zastrzeżeniem pkt 6 niniejszego ustępu.</w:t>
      </w:r>
    </w:p>
    <w:p w14:paraId="562D3FCF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Łącza wartość zmian wynagrodzenia nie może być wyższa niż 10% pierwotnego maksymalnego wynagrodzenia ogółem brutto Wykonawcy</w:t>
      </w:r>
      <w:r w:rsidRPr="00856EDE">
        <w:rPr>
          <w:rFonts w:asciiTheme="minorHAnsi" w:hAnsiTheme="minorHAnsi" w:cstheme="minorHAnsi"/>
          <w:b/>
          <w:bCs/>
          <w:szCs w:val="22"/>
        </w:rPr>
        <w:t>.</w:t>
      </w:r>
    </w:p>
    <w:p w14:paraId="20F5CDCE" w14:textId="77777777" w:rsidR="00856EDE" w:rsidRPr="00856EDE" w:rsidRDefault="00856EDE" w:rsidP="00856EDE">
      <w:pPr>
        <w:pStyle w:val="Akapitzlist"/>
        <w:numPr>
          <w:ilvl w:val="0"/>
          <w:numId w:val="10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lastRenderedPageBreak/>
        <w:t>Wykonawca, którego wynagrodzenie zostało zmienione, zobowiązany jest do zmiany wynagrodzenia przysługującego Podwykonawcy, z którym zawarł umowę, w zakresie odpowiadającym zmianom cen materiałów lub kosztów dotyczących zobowiązania Podwykonawcy, w ciągu 30 dni od daty zawarcia aneksu zmieniającego wynagrodzenie Wykonawcy pod rygorem obciążenia go karą umowną. Wykonawca zobowiązuje się przedłożyć Zamawiającemu aneks zawarty z Podwykonawcą, o którym mowa w zdaniu poprzedzającym w ciągu 7 dni od daty jego zawarcia.</w:t>
      </w:r>
    </w:p>
    <w:p w14:paraId="10E51701" w14:textId="77777777" w:rsidR="00856EDE" w:rsidRPr="00856EDE" w:rsidRDefault="00856EDE" w:rsidP="00856EDE">
      <w:pPr>
        <w:pStyle w:val="Akapitzlist"/>
        <w:numPr>
          <w:ilvl w:val="0"/>
          <w:numId w:val="11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Okresy, w których może nastąpić zmiana wynagrodzenia:</w:t>
      </w:r>
    </w:p>
    <w:p w14:paraId="3FB0398F" w14:textId="77777777" w:rsidR="00856EDE" w:rsidRPr="00856EDE" w:rsidRDefault="00856EDE" w:rsidP="00856EDE">
      <w:pPr>
        <w:pStyle w:val="Akapitzlist"/>
        <w:numPr>
          <w:ilvl w:val="0"/>
          <w:numId w:val="1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Zamawiający nie przewiduje waloryzacji wynagrodzenia za roboty, usługi, dostawy wykonane przed datą złożenia wniosku o waloryzację wynagrodzenia; wniosek o zmianę może dotyczyć wyłącznie wynagrodzenia za zakres przedmiotu umowy  pozostałego do zrealizowania po dniu złożenia wniosku;</w:t>
      </w:r>
    </w:p>
    <w:p w14:paraId="669D05A1" w14:textId="77777777" w:rsidR="00856EDE" w:rsidRPr="00856EDE" w:rsidRDefault="00856EDE" w:rsidP="00856EDE">
      <w:pPr>
        <w:pStyle w:val="Akapitzlist"/>
        <w:numPr>
          <w:ilvl w:val="0"/>
          <w:numId w:val="12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Zmiany wysokości wynagrodzenia mogą zostać wprowadzone po upływie 12 miesięcy od dnia podpisania umowy i mieć miejsce nie częściej niż jeden raz na 6 miesięcy.</w:t>
      </w:r>
    </w:p>
    <w:p w14:paraId="30EDD3CC" w14:textId="77777777" w:rsidR="00856EDE" w:rsidRPr="00856EDE" w:rsidRDefault="00856EDE" w:rsidP="00856EDE">
      <w:pPr>
        <w:pStyle w:val="Akapitzlist"/>
        <w:numPr>
          <w:ilvl w:val="0"/>
          <w:numId w:val="13"/>
        </w:numPr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856EDE">
        <w:rPr>
          <w:rFonts w:asciiTheme="minorHAnsi" w:hAnsiTheme="minorHAnsi" w:cstheme="minorHAnsi"/>
          <w:szCs w:val="22"/>
        </w:rPr>
        <w:t>Zmiana wysokości wynagrodzenia w wyniku dokonanej waloryzacji wymaga zawarcia pisemnego aneksu do umowy pod rygorem nieważności.</w:t>
      </w:r>
    </w:p>
    <w:p w14:paraId="2EE2F893" w14:textId="77777777" w:rsidR="00856EDE" w:rsidRPr="00856EDE" w:rsidRDefault="00856EDE" w:rsidP="00856EDE">
      <w:pPr>
        <w:pStyle w:val="Akapitzlist"/>
        <w:ind w:left="1800"/>
        <w:rPr>
          <w:rFonts w:asciiTheme="minorHAnsi" w:hAnsiTheme="minorHAnsi" w:cstheme="minorHAnsi"/>
          <w:szCs w:val="22"/>
        </w:rPr>
      </w:pPr>
    </w:p>
    <w:p w14:paraId="26ED3B6E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06585FC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  <w:bCs/>
        </w:rPr>
      </w:pPr>
      <w:r w:rsidRPr="00856EDE">
        <w:rPr>
          <w:rFonts w:asciiTheme="minorHAnsi" w:hAnsiTheme="minorHAnsi" w:cstheme="minorHAnsi"/>
          <w:b/>
          <w:bCs/>
        </w:rPr>
        <w:t>§ 6</w:t>
      </w:r>
    </w:p>
    <w:p w14:paraId="7F7799DD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W sprawach nieuregulowanych niniejszą umową stosuje się odpowiednie przepisy Kodeksu Cywilnego.</w:t>
      </w:r>
      <w:r w:rsidRPr="00856EDE">
        <w:rPr>
          <w:rFonts w:asciiTheme="minorHAnsi" w:hAnsiTheme="minorHAnsi" w:cstheme="minorHAnsi"/>
        </w:rPr>
        <w:t xml:space="preserve"> </w:t>
      </w:r>
    </w:p>
    <w:p w14:paraId="075EDF69" w14:textId="0F13A39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Wszelkie zmiany umowy wymagają dla zachowania ważności formy pisemnej pod rygorem nieważności.</w:t>
      </w:r>
    </w:p>
    <w:p w14:paraId="5DAD86A0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65128CE7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  <w:b/>
          <w:bCs/>
        </w:rPr>
      </w:pPr>
      <w:r w:rsidRPr="00856EDE">
        <w:rPr>
          <w:rFonts w:asciiTheme="minorHAnsi" w:hAnsiTheme="minorHAnsi" w:cstheme="minorHAnsi"/>
          <w:b/>
          <w:bCs/>
        </w:rPr>
        <w:t>§ 7</w:t>
      </w:r>
    </w:p>
    <w:p w14:paraId="13B45F86" w14:textId="77777777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</w:p>
    <w:p w14:paraId="09C156D9" w14:textId="571A1CEF" w:rsidR="00856EDE" w:rsidRPr="00856EDE" w:rsidRDefault="00856EDE" w:rsidP="00856EDE">
      <w:pPr>
        <w:spacing w:line="240" w:lineRule="auto"/>
        <w:rPr>
          <w:rFonts w:asciiTheme="minorHAnsi" w:hAnsiTheme="minorHAnsi" w:cstheme="minorHAnsi"/>
        </w:rPr>
      </w:pPr>
      <w:r w:rsidRPr="00856EDE">
        <w:rPr>
          <w:rFonts w:asciiTheme="minorHAnsi" w:hAnsiTheme="minorHAnsi" w:cstheme="minorHAnsi"/>
        </w:rPr>
        <w:t>Umowę sporządzono w dwóch jednobrzmiących egzemplarzach, po jednym dla każdej ze stron.</w:t>
      </w:r>
      <w:r w:rsidRPr="00856EDE">
        <w:rPr>
          <w:rFonts w:asciiTheme="minorHAnsi" w:hAnsiTheme="minorHAnsi" w:cstheme="minorHAnsi"/>
        </w:rPr>
        <w:t xml:space="preserve"> Zapytanie ofertowe wraz z załącznikami oraz oferta złożona przez Sprzedającego stanowi integralną część umowy.</w:t>
      </w:r>
    </w:p>
    <w:p w14:paraId="592D7B07" w14:textId="77777777" w:rsidR="00856EDE" w:rsidRPr="00856EDE" w:rsidRDefault="00856EDE" w:rsidP="00856EDE">
      <w:pPr>
        <w:spacing w:line="240" w:lineRule="auto"/>
      </w:pPr>
      <w:r w:rsidRPr="00856EDE"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3"/>
        <w:gridCol w:w="3949"/>
      </w:tblGrid>
      <w:tr w:rsidR="00856EDE" w:rsidRPr="00856EDE" w14:paraId="1F62FFEB" w14:textId="77777777" w:rsidTr="00F7586A">
        <w:tc>
          <w:tcPr>
            <w:tcW w:w="5123" w:type="dxa"/>
            <w:vAlign w:val="center"/>
          </w:tcPr>
          <w:p w14:paraId="40D59E39" w14:textId="77777777" w:rsidR="00856EDE" w:rsidRPr="00856EDE" w:rsidRDefault="00856EDE" w:rsidP="00856EDE">
            <w:pPr>
              <w:spacing w:line="240" w:lineRule="auto"/>
            </w:pPr>
            <w:r w:rsidRPr="00856EDE">
              <w:t>Sprzedający</w:t>
            </w:r>
          </w:p>
        </w:tc>
        <w:tc>
          <w:tcPr>
            <w:tcW w:w="3949" w:type="dxa"/>
            <w:vAlign w:val="center"/>
          </w:tcPr>
          <w:p w14:paraId="5E23D303" w14:textId="77777777" w:rsidR="00856EDE" w:rsidRPr="00856EDE" w:rsidRDefault="00856EDE" w:rsidP="00856EDE">
            <w:pPr>
              <w:spacing w:line="240" w:lineRule="auto"/>
            </w:pPr>
            <w:r w:rsidRPr="00856EDE">
              <w:t>Kupujący</w:t>
            </w:r>
          </w:p>
        </w:tc>
      </w:tr>
    </w:tbl>
    <w:p w14:paraId="3400AE71" w14:textId="77777777" w:rsidR="00856EDE" w:rsidRPr="00856EDE" w:rsidRDefault="00856EDE" w:rsidP="00856EDE">
      <w:pPr>
        <w:spacing w:line="240" w:lineRule="auto"/>
      </w:pPr>
    </w:p>
    <w:p w14:paraId="08EABC3C" w14:textId="77777777" w:rsidR="00856EDE" w:rsidRDefault="00856EDE">
      <w:pPr>
        <w:spacing w:line="240" w:lineRule="auto"/>
      </w:pPr>
    </w:p>
    <w:sectPr w:rsidR="00856EDE" w:rsidSect="002142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89DA0" w14:textId="77777777" w:rsidR="00CE7EF0" w:rsidRDefault="00CE7EF0" w:rsidP="0034480B">
      <w:pPr>
        <w:spacing w:after="0" w:line="240" w:lineRule="auto"/>
      </w:pPr>
      <w:r>
        <w:separator/>
      </w:r>
    </w:p>
  </w:endnote>
  <w:endnote w:type="continuationSeparator" w:id="0">
    <w:p w14:paraId="06441781" w14:textId="77777777" w:rsidR="00CE7EF0" w:rsidRDefault="00CE7EF0" w:rsidP="00344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729844"/>
      <w:docPartObj>
        <w:docPartGallery w:val="Page Numbers (Bottom of Page)"/>
        <w:docPartUnique/>
      </w:docPartObj>
    </w:sdtPr>
    <w:sdtContent>
      <w:p w14:paraId="4A7E244B" w14:textId="77777777" w:rsidR="00F43A3E" w:rsidRDefault="000A451B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1A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433D11" w14:textId="77777777" w:rsidR="00F43A3E" w:rsidRDefault="00F43A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3E143" w14:textId="77777777" w:rsidR="00CE7EF0" w:rsidRDefault="00CE7EF0" w:rsidP="0034480B">
      <w:pPr>
        <w:spacing w:after="0" w:line="240" w:lineRule="auto"/>
      </w:pPr>
      <w:r>
        <w:separator/>
      </w:r>
    </w:p>
  </w:footnote>
  <w:footnote w:type="continuationSeparator" w:id="0">
    <w:p w14:paraId="181B800F" w14:textId="77777777" w:rsidR="00CE7EF0" w:rsidRDefault="00CE7EF0" w:rsidP="00344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D440" w14:textId="77777777" w:rsidR="0034480B" w:rsidRDefault="0034480B">
    <w:pPr>
      <w:pStyle w:val="Nagwek"/>
    </w:pPr>
    <w:r w:rsidRPr="0034480B">
      <w:rPr>
        <w:noProof/>
        <w:lang w:eastAsia="pl-PL"/>
      </w:rPr>
      <w:drawing>
        <wp:inline distT="0" distB="0" distL="0" distR="0" wp14:anchorId="67D373B2" wp14:editId="360A5539">
          <wp:extent cx="5760720" cy="539939"/>
          <wp:effectExtent l="19050" t="0" r="0" b="0"/>
          <wp:docPr id="4" name="Obraz 4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PO+FLAGA RP+MAZOWSZE+EFS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399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387B03" w14:textId="77777777" w:rsidR="0034480B" w:rsidRDefault="00344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3A86512"/>
    <w:multiLevelType w:val="hybridMultilevel"/>
    <w:tmpl w:val="D0D2AA46"/>
    <w:lvl w:ilvl="0" w:tplc="EA7405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DF12AF"/>
    <w:multiLevelType w:val="multilevel"/>
    <w:tmpl w:val="718CAB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185537"/>
    <w:multiLevelType w:val="hybridMultilevel"/>
    <w:tmpl w:val="AB7E9E6C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235FE"/>
    <w:multiLevelType w:val="multilevel"/>
    <w:tmpl w:val="2FA8AF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352D02"/>
    <w:multiLevelType w:val="multilevel"/>
    <w:tmpl w:val="AF7466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523B24"/>
    <w:multiLevelType w:val="hybridMultilevel"/>
    <w:tmpl w:val="400C6F62"/>
    <w:lvl w:ilvl="0" w:tplc="836686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F65E5"/>
    <w:multiLevelType w:val="multilevel"/>
    <w:tmpl w:val="A92A5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896FD6"/>
    <w:multiLevelType w:val="hybridMultilevel"/>
    <w:tmpl w:val="3ACC0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45BD5"/>
    <w:multiLevelType w:val="hybridMultilevel"/>
    <w:tmpl w:val="9B7C6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70937"/>
    <w:multiLevelType w:val="multilevel"/>
    <w:tmpl w:val="4C5606C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37982516">
    <w:abstractNumId w:val="0"/>
  </w:num>
  <w:num w:numId="2" w16cid:durableId="377977728">
    <w:abstractNumId w:val="1"/>
  </w:num>
  <w:num w:numId="3" w16cid:durableId="1099302198">
    <w:abstractNumId w:val="2"/>
  </w:num>
  <w:num w:numId="4" w16cid:durableId="1213730524">
    <w:abstractNumId w:val="5"/>
  </w:num>
  <w:num w:numId="5" w16cid:durableId="894850893">
    <w:abstractNumId w:val="11"/>
  </w:num>
  <w:num w:numId="6" w16cid:durableId="1390877835">
    <w:abstractNumId w:val="3"/>
  </w:num>
  <w:num w:numId="7" w16cid:durableId="1389914062">
    <w:abstractNumId w:val="10"/>
  </w:num>
  <w:num w:numId="8" w16cid:durableId="1039208095">
    <w:abstractNumId w:val="8"/>
  </w:num>
  <w:num w:numId="9" w16cid:durableId="7735511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9999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151491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6770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71496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345"/>
    <w:rsid w:val="000646CF"/>
    <w:rsid w:val="000A451B"/>
    <w:rsid w:val="000A7F8D"/>
    <w:rsid w:val="000C51B5"/>
    <w:rsid w:val="000D05C1"/>
    <w:rsid w:val="000D5FA6"/>
    <w:rsid w:val="000F0E47"/>
    <w:rsid w:val="001A1ACA"/>
    <w:rsid w:val="0020355D"/>
    <w:rsid w:val="002142F5"/>
    <w:rsid w:val="002606FB"/>
    <w:rsid w:val="00280355"/>
    <w:rsid w:val="002F787F"/>
    <w:rsid w:val="0034480B"/>
    <w:rsid w:val="003E30C4"/>
    <w:rsid w:val="003F1004"/>
    <w:rsid w:val="00441A8E"/>
    <w:rsid w:val="004E2AEC"/>
    <w:rsid w:val="004F31D5"/>
    <w:rsid w:val="00512B67"/>
    <w:rsid w:val="00524142"/>
    <w:rsid w:val="00536BC9"/>
    <w:rsid w:val="005873D7"/>
    <w:rsid w:val="005E0259"/>
    <w:rsid w:val="006074A7"/>
    <w:rsid w:val="00636A60"/>
    <w:rsid w:val="00640A18"/>
    <w:rsid w:val="00647A80"/>
    <w:rsid w:val="00651F94"/>
    <w:rsid w:val="00682320"/>
    <w:rsid w:val="006E60E8"/>
    <w:rsid w:val="007529F5"/>
    <w:rsid w:val="0076783A"/>
    <w:rsid w:val="00776035"/>
    <w:rsid w:val="0078182D"/>
    <w:rsid w:val="007C632D"/>
    <w:rsid w:val="007E7345"/>
    <w:rsid w:val="007F10E9"/>
    <w:rsid w:val="00820FC2"/>
    <w:rsid w:val="00856EDE"/>
    <w:rsid w:val="008B0C4D"/>
    <w:rsid w:val="008C5AA9"/>
    <w:rsid w:val="008E2620"/>
    <w:rsid w:val="00934BD8"/>
    <w:rsid w:val="009D6113"/>
    <w:rsid w:val="009E622D"/>
    <w:rsid w:val="00A3672A"/>
    <w:rsid w:val="00AA50B0"/>
    <w:rsid w:val="00AF7D22"/>
    <w:rsid w:val="00B83CBF"/>
    <w:rsid w:val="00BF67C5"/>
    <w:rsid w:val="00C45AFE"/>
    <w:rsid w:val="00CA32EE"/>
    <w:rsid w:val="00CA767A"/>
    <w:rsid w:val="00CE7EF0"/>
    <w:rsid w:val="00D0642E"/>
    <w:rsid w:val="00D4270C"/>
    <w:rsid w:val="00D64933"/>
    <w:rsid w:val="00DC00B8"/>
    <w:rsid w:val="00DE6152"/>
    <w:rsid w:val="00ED4377"/>
    <w:rsid w:val="00F43A3E"/>
    <w:rsid w:val="00FA7607"/>
    <w:rsid w:val="00FB3CA4"/>
    <w:rsid w:val="00FC6785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B73EE6"/>
  <w15:docId w15:val="{937F85FE-DAC2-4601-9C8A-7F476419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25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142F5"/>
  </w:style>
  <w:style w:type="character" w:customStyle="1" w:styleId="Domylnaczcionkaakapitu1">
    <w:name w:val="Domyślna czcionka akapitu1"/>
    <w:rsid w:val="002142F5"/>
  </w:style>
  <w:style w:type="paragraph" w:customStyle="1" w:styleId="Nagwek1">
    <w:name w:val="Nagłówek1"/>
    <w:basedOn w:val="Normalny"/>
    <w:next w:val="Tekstpodstawowy"/>
    <w:rsid w:val="002142F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142F5"/>
    <w:pPr>
      <w:spacing w:after="120"/>
    </w:pPr>
  </w:style>
  <w:style w:type="paragraph" w:styleId="Lista">
    <w:name w:val="List"/>
    <w:basedOn w:val="Tekstpodstawowy"/>
    <w:rsid w:val="002142F5"/>
    <w:rPr>
      <w:rFonts w:cs="Mangal"/>
    </w:rPr>
  </w:style>
  <w:style w:type="paragraph" w:styleId="Legenda">
    <w:name w:val="caption"/>
    <w:basedOn w:val="Normalny"/>
    <w:qFormat/>
    <w:rsid w:val="002142F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142F5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2142F5"/>
    <w:pPr>
      <w:suppressLineNumbers/>
    </w:pPr>
  </w:style>
  <w:style w:type="paragraph" w:customStyle="1" w:styleId="Nagwektabeli">
    <w:name w:val="Nagłówek tabeli"/>
    <w:basedOn w:val="Zawartotabeli"/>
    <w:rsid w:val="002142F5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4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80B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44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80B"/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80B"/>
    <w:rPr>
      <w:rFonts w:ascii="Tahoma" w:eastAsia="Calibri" w:hAnsi="Tahoma" w:cs="Tahoma"/>
      <w:sz w:val="16"/>
      <w:szCs w:val="16"/>
      <w:lang w:eastAsia="zh-CN"/>
    </w:r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34480B"/>
    <w:pPr>
      <w:suppressAutoHyphens w:val="0"/>
      <w:spacing w:after="0" w:line="240" w:lineRule="auto"/>
      <w:ind w:left="720"/>
    </w:pPr>
    <w:rPr>
      <w:rFonts w:ascii="Arial" w:eastAsia="Times New Roman" w:hAnsi="Arial"/>
      <w:szCs w:val="24"/>
      <w:lang w:eastAsia="en-US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34480B"/>
    <w:rPr>
      <w:rFonts w:ascii="Arial" w:hAnsi="Arial"/>
      <w:sz w:val="22"/>
      <w:szCs w:val="24"/>
      <w:lang w:eastAsia="en-US"/>
    </w:rPr>
  </w:style>
  <w:style w:type="table" w:styleId="Tabela-Siatka">
    <w:name w:val="Table Grid"/>
    <w:basedOn w:val="Standardowy"/>
    <w:uiPriority w:val="59"/>
    <w:unhideWhenUsed/>
    <w:rsid w:val="00636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56E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tat.gov.pl/obszary-tematyczne/ceny-hande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1903</Words>
  <Characters>11420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PIOTR_S</dc:creator>
  <cp:lastModifiedBy>Dariusz Suchenek</cp:lastModifiedBy>
  <cp:revision>42</cp:revision>
  <cp:lastPrinted>1899-12-31T23:00:00Z</cp:lastPrinted>
  <dcterms:created xsi:type="dcterms:W3CDTF">2022-03-07T10:18:00Z</dcterms:created>
  <dcterms:modified xsi:type="dcterms:W3CDTF">2026-03-02T19:08:00Z</dcterms:modified>
</cp:coreProperties>
</file>